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42" w:rsidRDefault="00AB49EF">
      <w:r>
        <w:t>附件</w:t>
      </w:r>
      <w:r w:rsidR="00167BF4">
        <w:rPr>
          <w:rFonts w:hint="eastAsia"/>
        </w:rPr>
        <w:t>3</w:t>
      </w:r>
    </w:p>
    <w:p w:rsidR="00172C42" w:rsidRPr="00167BF4" w:rsidRDefault="00AB49EF">
      <w:pPr>
        <w:jc w:val="center"/>
        <w:rPr>
          <w:rFonts w:asciiTheme="minorEastAsia" w:eastAsiaTheme="minorEastAsia" w:hAnsiTheme="minorEastAsia"/>
          <w:sz w:val="44"/>
          <w:szCs w:val="44"/>
        </w:rPr>
      </w:pPr>
      <w:r w:rsidRPr="00167BF4">
        <w:rPr>
          <w:rFonts w:asciiTheme="minorEastAsia" w:eastAsiaTheme="minorEastAsia" w:hAnsiTheme="minorEastAsia" w:hint="eastAsia"/>
          <w:sz w:val="44"/>
          <w:szCs w:val="44"/>
        </w:rPr>
        <w:t>普安县农</w:t>
      </w:r>
      <w:r w:rsidRPr="00167BF4">
        <w:rPr>
          <w:rFonts w:asciiTheme="minorEastAsia" w:eastAsiaTheme="minorEastAsia" w:hAnsiTheme="minorEastAsia"/>
          <w:sz w:val="44"/>
          <w:szCs w:val="44"/>
        </w:rPr>
        <w:t>产品产销对接联系方式</w:t>
      </w:r>
    </w:p>
    <w:p w:rsidR="00172C42" w:rsidRPr="00167BF4" w:rsidRDefault="00AB49EF">
      <w:pPr>
        <w:ind w:firstLine="630"/>
        <w:rPr>
          <w:rFonts w:ascii="仿宋" w:eastAsia="仿宋" w:hAnsi="仿宋" w:cs="黑体"/>
        </w:rPr>
      </w:pPr>
      <w:r w:rsidRPr="00167BF4">
        <w:rPr>
          <w:rFonts w:ascii="仿宋" w:eastAsia="仿宋" w:hAnsi="仿宋" w:cs="黑体" w:hint="eastAsia"/>
        </w:rPr>
        <w:t>一、普安红茶</w:t>
      </w:r>
    </w:p>
    <w:p w:rsidR="00172C42" w:rsidRPr="00167BF4" w:rsidRDefault="00AB49EF">
      <w:pPr>
        <w:ind w:firstLine="630"/>
        <w:rPr>
          <w:rFonts w:ascii="仿宋" w:eastAsia="仿宋" w:hAnsi="仿宋"/>
        </w:rPr>
      </w:pPr>
      <w:r w:rsidRPr="00167BF4">
        <w:rPr>
          <w:rFonts w:ascii="仿宋" w:eastAsia="仿宋" w:hAnsi="仿宋" w:hint="eastAsia"/>
        </w:rPr>
        <w:t>（一）古安南·普安红（特级、一级、二级）</w:t>
      </w:r>
    </w:p>
    <w:p w:rsidR="00172C42" w:rsidRPr="00167BF4" w:rsidRDefault="00AB49EF">
      <w:pPr>
        <w:ind w:firstLine="630"/>
        <w:rPr>
          <w:rFonts w:ascii="仿宋" w:eastAsia="仿宋" w:hAnsi="仿宋" w:cs="楷体_GB2312"/>
        </w:rPr>
      </w:pPr>
      <w:r w:rsidRPr="00167BF4">
        <w:rPr>
          <w:rFonts w:ascii="仿宋" w:eastAsia="仿宋" w:hAnsi="仿宋" w:cs="楷体_GB2312" w:hint="eastAsia"/>
        </w:rPr>
        <w:t>贵州古茶茶叶有限公司联系人及联系电话：</w:t>
      </w:r>
    </w:p>
    <w:p w:rsidR="00172C42" w:rsidRPr="00167BF4" w:rsidRDefault="00AB49EF">
      <w:pPr>
        <w:ind w:firstLine="630"/>
        <w:rPr>
          <w:rFonts w:ascii="仿宋" w:eastAsia="仿宋" w:hAnsi="仿宋"/>
        </w:rPr>
      </w:pPr>
      <w:r w:rsidRPr="00167BF4">
        <w:rPr>
          <w:rFonts w:ascii="仿宋" w:eastAsia="仿宋" w:hAnsi="仿宋" w:hint="eastAsia"/>
        </w:rPr>
        <w:t>黄生良    18085953788</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hint="eastAsia"/>
        </w:rPr>
        <w:t>普安县政府办公室联系人及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贺关强</w:t>
      </w:r>
      <w:r w:rsidRPr="00167BF4">
        <w:rPr>
          <w:rFonts w:ascii="仿宋" w:eastAsia="仿宋" w:hAnsi="仿宋"/>
        </w:rPr>
        <w:t xml:space="preserve">  </w:t>
      </w:r>
      <w:r w:rsidRPr="00167BF4">
        <w:rPr>
          <w:rFonts w:ascii="仿宋" w:eastAsia="仿宋" w:hAnsi="仿宋" w:hint="eastAsia"/>
        </w:rPr>
        <w:t xml:space="preserve">  15285190428  18185790428</w:t>
      </w:r>
    </w:p>
    <w:p w:rsidR="00172C42" w:rsidRPr="00167BF4" w:rsidRDefault="00AB49EF">
      <w:pPr>
        <w:ind w:firstLine="630"/>
        <w:rPr>
          <w:rFonts w:ascii="仿宋" w:eastAsia="仿宋" w:hAnsi="仿宋"/>
        </w:rPr>
      </w:pPr>
      <w:r w:rsidRPr="00167BF4">
        <w:rPr>
          <w:rFonts w:ascii="仿宋" w:eastAsia="仿宋" w:hAnsi="仿宋" w:hint="eastAsia"/>
        </w:rPr>
        <w:t>（二）普安红·瑞安情（特级、一级、二级）</w:t>
      </w:r>
    </w:p>
    <w:p w:rsidR="00172C42" w:rsidRPr="00167BF4" w:rsidRDefault="00AB49EF">
      <w:pPr>
        <w:ind w:firstLine="630"/>
        <w:rPr>
          <w:rFonts w:ascii="仿宋" w:eastAsia="仿宋" w:hAnsi="仿宋" w:cs="楷体_GB2312"/>
        </w:rPr>
      </w:pPr>
      <w:r w:rsidRPr="00167BF4">
        <w:rPr>
          <w:rFonts w:ascii="仿宋" w:eastAsia="仿宋" w:hAnsi="仿宋" w:cs="楷体_GB2312" w:hint="eastAsia"/>
        </w:rPr>
        <w:t>红福姐妹农民合作社（公安扶贫茶园）联系人及联系电话：</w:t>
      </w:r>
    </w:p>
    <w:p w:rsidR="00172C42" w:rsidRPr="00167BF4" w:rsidRDefault="00AB49EF">
      <w:pPr>
        <w:ind w:firstLine="630"/>
        <w:rPr>
          <w:rFonts w:ascii="仿宋" w:eastAsia="仿宋" w:hAnsi="仿宋"/>
        </w:rPr>
      </w:pPr>
      <w:r w:rsidRPr="00167BF4">
        <w:rPr>
          <w:rFonts w:ascii="仿宋" w:eastAsia="仿宋" w:hAnsi="仿宋" w:hint="eastAsia"/>
        </w:rPr>
        <w:t>冉应欢    15086562327</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hint="eastAsia"/>
        </w:rPr>
        <w:t>普安县政府办公室联系人及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贺关强</w:t>
      </w:r>
      <w:r w:rsidRPr="00167BF4">
        <w:rPr>
          <w:rFonts w:ascii="仿宋" w:eastAsia="仿宋" w:hAnsi="仿宋"/>
        </w:rPr>
        <w:t xml:space="preserve">  </w:t>
      </w:r>
      <w:r w:rsidRPr="00167BF4">
        <w:rPr>
          <w:rFonts w:ascii="仿宋" w:eastAsia="仿宋" w:hAnsi="仿宋" w:hint="eastAsia"/>
        </w:rPr>
        <w:t xml:space="preserve">  15285190428  18185790428</w:t>
      </w:r>
    </w:p>
    <w:p w:rsidR="00172C42" w:rsidRPr="00167BF4" w:rsidRDefault="00AB49EF">
      <w:pPr>
        <w:ind w:firstLine="630"/>
        <w:rPr>
          <w:rFonts w:ascii="仿宋" w:eastAsia="仿宋" w:hAnsi="仿宋"/>
        </w:rPr>
      </w:pPr>
      <w:r w:rsidRPr="00167BF4">
        <w:rPr>
          <w:rFonts w:ascii="仿宋" w:eastAsia="仿宋" w:hAnsi="仿宋" w:hint="eastAsia"/>
        </w:rPr>
        <w:t>（三）普安红·马口铁（特级、一级、二级、大叶二级）</w:t>
      </w:r>
    </w:p>
    <w:p w:rsidR="00172C42" w:rsidRPr="00167BF4" w:rsidRDefault="00AB49EF">
      <w:pPr>
        <w:ind w:firstLine="630"/>
        <w:rPr>
          <w:rFonts w:ascii="仿宋" w:eastAsia="仿宋" w:hAnsi="仿宋"/>
        </w:rPr>
      </w:pPr>
      <w:r w:rsidRPr="00167BF4">
        <w:rPr>
          <w:rFonts w:ascii="仿宋" w:eastAsia="仿宋" w:hAnsi="仿宋" w:hint="eastAsia"/>
        </w:rPr>
        <w:t xml:space="preserve">      普安红·方与圆（特级、一级、二级）</w:t>
      </w:r>
    </w:p>
    <w:p w:rsidR="00172C42" w:rsidRPr="00167BF4" w:rsidRDefault="00AB49EF">
      <w:pPr>
        <w:ind w:firstLine="630"/>
        <w:rPr>
          <w:rFonts w:ascii="仿宋" w:eastAsia="仿宋" w:hAnsi="仿宋"/>
        </w:rPr>
      </w:pPr>
      <w:r w:rsidRPr="00167BF4">
        <w:rPr>
          <w:rFonts w:ascii="仿宋" w:eastAsia="仿宋" w:hAnsi="仿宋" w:hint="eastAsia"/>
        </w:rPr>
        <w:t xml:space="preserve">      福娘白茶方与圆（一级、二级、竹篮装、伴手礼）</w:t>
      </w:r>
    </w:p>
    <w:p w:rsidR="00172C42" w:rsidRPr="00167BF4" w:rsidRDefault="00AB49EF">
      <w:pPr>
        <w:ind w:firstLine="630"/>
        <w:rPr>
          <w:rFonts w:ascii="仿宋" w:eastAsia="仿宋" w:hAnsi="仿宋"/>
        </w:rPr>
      </w:pPr>
      <w:r w:rsidRPr="00167BF4">
        <w:rPr>
          <w:rFonts w:ascii="仿宋" w:eastAsia="仿宋" w:hAnsi="仿宋" w:hint="eastAsia"/>
        </w:rPr>
        <w:t xml:space="preserve">      四球古茶</w:t>
      </w:r>
    </w:p>
    <w:p w:rsidR="00172C42" w:rsidRPr="00167BF4" w:rsidRDefault="00AB49EF">
      <w:pPr>
        <w:ind w:firstLine="630"/>
        <w:rPr>
          <w:rFonts w:ascii="仿宋" w:eastAsia="仿宋" w:hAnsi="仿宋" w:cs="楷体_GB2312"/>
        </w:rPr>
      </w:pPr>
      <w:r w:rsidRPr="00167BF4">
        <w:rPr>
          <w:rFonts w:ascii="仿宋" w:eastAsia="仿宋" w:hAnsi="仿宋" w:cs="楷体_GB2312" w:hint="eastAsia"/>
        </w:rPr>
        <w:t>贵州布依福娘茶业文化发展有限公司联系人及联系电话：</w:t>
      </w:r>
    </w:p>
    <w:p w:rsidR="00172C42" w:rsidRPr="00167BF4" w:rsidRDefault="00AB49EF">
      <w:pPr>
        <w:ind w:firstLine="630"/>
        <w:rPr>
          <w:rFonts w:ascii="仿宋" w:eastAsia="仿宋" w:hAnsi="仿宋"/>
        </w:rPr>
      </w:pPr>
      <w:r w:rsidRPr="00167BF4">
        <w:rPr>
          <w:rFonts w:ascii="仿宋" w:eastAsia="仿宋" w:hAnsi="仿宋" w:hint="eastAsia"/>
        </w:rPr>
        <w:t>王乐胜    15597998696</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hint="eastAsia"/>
        </w:rPr>
        <w:t>普安县政府办公室联系人及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贺关强</w:t>
      </w:r>
      <w:r w:rsidRPr="00167BF4">
        <w:rPr>
          <w:rFonts w:ascii="仿宋" w:eastAsia="仿宋" w:hAnsi="仿宋"/>
        </w:rPr>
        <w:t xml:space="preserve">  </w:t>
      </w:r>
      <w:r w:rsidRPr="00167BF4">
        <w:rPr>
          <w:rFonts w:ascii="仿宋" w:eastAsia="仿宋" w:hAnsi="仿宋" w:hint="eastAsia"/>
        </w:rPr>
        <w:t xml:space="preserve">  15285190428  18185790428</w:t>
      </w:r>
    </w:p>
    <w:p w:rsidR="00172C42" w:rsidRPr="00167BF4" w:rsidRDefault="00AB49EF">
      <w:pPr>
        <w:ind w:firstLine="630"/>
        <w:rPr>
          <w:rFonts w:ascii="仿宋" w:eastAsia="仿宋" w:hAnsi="仿宋" w:cs="黑体"/>
        </w:rPr>
      </w:pPr>
      <w:r w:rsidRPr="00167BF4">
        <w:rPr>
          <w:rFonts w:ascii="仿宋" w:eastAsia="仿宋" w:hAnsi="仿宋" w:cs="黑体" w:hint="eastAsia"/>
        </w:rPr>
        <w:t>二、普安农特产品</w:t>
      </w:r>
    </w:p>
    <w:p w:rsidR="00172C42" w:rsidRPr="00167BF4" w:rsidRDefault="00AB49EF">
      <w:pPr>
        <w:ind w:firstLine="630"/>
        <w:rPr>
          <w:rFonts w:ascii="仿宋" w:eastAsia="仿宋" w:hAnsi="仿宋"/>
        </w:rPr>
      </w:pPr>
      <w:r w:rsidRPr="00167BF4">
        <w:rPr>
          <w:rFonts w:ascii="仿宋" w:eastAsia="仿宋" w:hAnsi="仿宋" w:hint="eastAsia"/>
        </w:rPr>
        <w:lastRenderedPageBreak/>
        <w:t>（一）普安生态散养乌金鸡（散养180天以上）白条鸡</w:t>
      </w:r>
    </w:p>
    <w:p w:rsidR="00172C42" w:rsidRPr="00167BF4" w:rsidRDefault="00AB49EF">
      <w:pPr>
        <w:ind w:firstLine="630"/>
        <w:rPr>
          <w:rFonts w:ascii="仿宋" w:eastAsia="仿宋" w:hAnsi="仿宋"/>
        </w:rPr>
      </w:pPr>
      <w:r w:rsidRPr="00167BF4">
        <w:rPr>
          <w:rFonts w:ascii="仿宋" w:eastAsia="仿宋" w:hAnsi="仿宋" w:hint="eastAsia"/>
        </w:rPr>
        <w:t>（二）普安生态散养乌金鸡绿壳蛋</w:t>
      </w:r>
    </w:p>
    <w:p w:rsidR="00172C42" w:rsidRPr="00167BF4" w:rsidRDefault="00AB49EF">
      <w:pPr>
        <w:ind w:firstLine="630"/>
        <w:rPr>
          <w:rFonts w:ascii="仿宋" w:eastAsia="仿宋" w:hAnsi="仿宋"/>
        </w:rPr>
      </w:pPr>
      <w:r w:rsidRPr="00167BF4">
        <w:rPr>
          <w:rFonts w:ascii="仿宋" w:eastAsia="仿宋" w:hAnsi="仿宋" w:hint="eastAsia"/>
        </w:rPr>
        <w:t>（三）普安生态散养乌金鸡蛋</w:t>
      </w:r>
    </w:p>
    <w:p w:rsidR="00172C42" w:rsidRPr="00167BF4" w:rsidRDefault="00AB49EF">
      <w:pPr>
        <w:ind w:firstLine="630"/>
        <w:rPr>
          <w:rFonts w:ascii="仿宋" w:eastAsia="仿宋" w:hAnsi="仿宋"/>
        </w:rPr>
      </w:pPr>
      <w:r w:rsidRPr="00167BF4">
        <w:rPr>
          <w:rFonts w:ascii="仿宋" w:eastAsia="仿宋" w:hAnsi="仿宋" w:hint="eastAsia"/>
        </w:rPr>
        <w:t>（四）野生鸡枞油辣椒</w:t>
      </w:r>
    </w:p>
    <w:p w:rsidR="00172C42" w:rsidRPr="00167BF4" w:rsidRDefault="00AB49EF">
      <w:pPr>
        <w:ind w:firstLine="630"/>
        <w:rPr>
          <w:rFonts w:ascii="仿宋" w:eastAsia="仿宋" w:hAnsi="仿宋"/>
        </w:rPr>
      </w:pPr>
      <w:r w:rsidRPr="00167BF4">
        <w:rPr>
          <w:rFonts w:ascii="仿宋" w:eastAsia="仿宋" w:hAnsi="仿宋" w:hint="eastAsia"/>
        </w:rPr>
        <w:t>（五）干天麻</w:t>
      </w:r>
    </w:p>
    <w:p w:rsidR="00172C42" w:rsidRPr="00167BF4" w:rsidRDefault="00AB49EF">
      <w:pPr>
        <w:ind w:firstLine="630"/>
        <w:rPr>
          <w:rFonts w:ascii="仿宋" w:eastAsia="仿宋" w:hAnsi="仿宋"/>
        </w:rPr>
      </w:pPr>
      <w:r w:rsidRPr="00167BF4">
        <w:rPr>
          <w:rFonts w:ascii="仿宋" w:eastAsia="仿宋" w:hAnsi="仿宋" w:hint="eastAsia"/>
        </w:rPr>
        <w:t>（六）粗粮饭</w:t>
      </w:r>
    </w:p>
    <w:p w:rsidR="00172C42" w:rsidRPr="00167BF4" w:rsidRDefault="00AB49EF">
      <w:pPr>
        <w:ind w:firstLine="630"/>
        <w:rPr>
          <w:rFonts w:ascii="仿宋" w:eastAsia="仿宋" w:hAnsi="仿宋"/>
        </w:rPr>
      </w:pPr>
      <w:r w:rsidRPr="00167BF4">
        <w:rPr>
          <w:rFonts w:ascii="仿宋" w:eastAsia="仿宋" w:hAnsi="仿宋" w:hint="eastAsia"/>
        </w:rPr>
        <w:t>（七）土红米</w:t>
      </w:r>
    </w:p>
    <w:p w:rsidR="00172C42" w:rsidRPr="00167BF4" w:rsidRDefault="00AB49EF">
      <w:pPr>
        <w:ind w:firstLine="630"/>
        <w:rPr>
          <w:rFonts w:ascii="仿宋" w:eastAsia="仿宋" w:hAnsi="仿宋"/>
        </w:rPr>
      </w:pPr>
      <w:r w:rsidRPr="00167BF4">
        <w:rPr>
          <w:rFonts w:ascii="仿宋" w:eastAsia="仿宋" w:hAnsi="仿宋" w:hint="eastAsia"/>
        </w:rPr>
        <w:t>（八）普安龙吟普纳优质大米</w:t>
      </w:r>
    </w:p>
    <w:p w:rsidR="00172C42" w:rsidRPr="00167BF4" w:rsidRDefault="00AB49EF">
      <w:pPr>
        <w:ind w:firstLine="630"/>
        <w:rPr>
          <w:rFonts w:ascii="仿宋" w:eastAsia="仿宋" w:hAnsi="仿宋"/>
        </w:rPr>
      </w:pPr>
      <w:r w:rsidRPr="00167BF4">
        <w:rPr>
          <w:rFonts w:ascii="仿宋" w:eastAsia="仿宋" w:hAnsi="仿宋" w:hint="eastAsia"/>
        </w:rPr>
        <w:t>（九）普安龙吟普纳优质红米</w:t>
      </w:r>
    </w:p>
    <w:p w:rsidR="00172C42" w:rsidRPr="00167BF4" w:rsidRDefault="00AB49EF">
      <w:pPr>
        <w:ind w:firstLine="630"/>
        <w:rPr>
          <w:rFonts w:ascii="仿宋" w:eastAsia="仿宋" w:hAnsi="仿宋"/>
        </w:rPr>
      </w:pPr>
      <w:r w:rsidRPr="00167BF4">
        <w:rPr>
          <w:rFonts w:ascii="仿宋" w:eastAsia="仿宋" w:hAnsi="仿宋" w:hint="eastAsia"/>
        </w:rPr>
        <w:t>（十）百香果干</w:t>
      </w:r>
    </w:p>
    <w:p w:rsidR="00172C42" w:rsidRPr="00167BF4" w:rsidRDefault="00AB49EF">
      <w:pPr>
        <w:ind w:firstLine="630"/>
        <w:rPr>
          <w:rFonts w:ascii="仿宋" w:eastAsia="仿宋" w:hAnsi="仿宋" w:cs="楷体_GB2312"/>
        </w:rPr>
      </w:pPr>
      <w:r w:rsidRPr="00167BF4">
        <w:rPr>
          <w:rFonts w:ascii="仿宋" w:eastAsia="仿宋" w:hAnsi="仿宋" w:cs="楷体_GB2312" w:hint="eastAsia"/>
        </w:rPr>
        <w:t>普安县供销社农特产品展销平台联系人及联系电话：</w:t>
      </w:r>
    </w:p>
    <w:p w:rsidR="00172C42" w:rsidRPr="00167BF4" w:rsidRDefault="00AB49EF">
      <w:pPr>
        <w:ind w:firstLine="630"/>
        <w:rPr>
          <w:rFonts w:ascii="仿宋" w:eastAsia="仿宋" w:hAnsi="仿宋"/>
        </w:rPr>
      </w:pPr>
      <w:r w:rsidRPr="00167BF4">
        <w:rPr>
          <w:rFonts w:ascii="仿宋" w:eastAsia="仿宋" w:hAnsi="仿宋" w:hint="eastAsia"/>
        </w:rPr>
        <w:t>邓宪忠    13098594777</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hint="eastAsia"/>
        </w:rPr>
        <w:t>普安县政府办公室联系人及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贺关强</w:t>
      </w:r>
      <w:r w:rsidRPr="00167BF4">
        <w:rPr>
          <w:rFonts w:ascii="仿宋" w:eastAsia="仿宋" w:hAnsi="仿宋"/>
        </w:rPr>
        <w:t xml:space="preserve">  </w:t>
      </w:r>
      <w:r w:rsidRPr="00167BF4">
        <w:rPr>
          <w:rFonts w:ascii="仿宋" w:eastAsia="仿宋" w:hAnsi="仿宋" w:hint="eastAsia"/>
        </w:rPr>
        <w:t xml:space="preserve">  15285190428  18185790428</w:t>
      </w:r>
    </w:p>
    <w:p w:rsidR="00172C42" w:rsidRPr="00167BF4" w:rsidRDefault="00172C42">
      <w:pPr>
        <w:pStyle w:val="a0"/>
        <w:rPr>
          <w:rFonts w:ascii="仿宋" w:eastAsia="仿宋" w:hAnsi="仿宋"/>
          <w:sz w:val="44"/>
          <w:szCs w:val="44"/>
        </w:rPr>
      </w:pPr>
    </w:p>
    <w:p w:rsidR="00172C42" w:rsidRPr="00167BF4" w:rsidRDefault="00172C42">
      <w:pPr>
        <w:pStyle w:val="a0"/>
        <w:rPr>
          <w:rFonts w:ascii="仿宋" w:eastAsia="仿宋" w:hAnsi="仿宋"/>
          <w:sz w:val="44"/>
          <w:szCs w:val="44"/>
        </w:rPr>
      </w:pPr>
    </w:p>
    <w:p w:rsidR="00172C42" w:rsidRPr="00167BF4" w:rsidRDefault="00172C42">
      <w:pPr>
        <w:pStyle w:val="a0"/>
        <w:rPr>
          <w:rFonts w:ascii="仿宋" w:eastAsia="仿宋" w:hAnsi="仿宋"/>
          <w:sz w:val="44"/>
          <w:szCs w:val="44"/>
        </w:rPr>
      </w:pPr>
    </w:p>
    <w:p w:rsidR="00172C42" w:rsidRDefault="00172C42">
      <w:pPr>
        <w:pStyle w:val="a0"/>
        <w:rPr>
          <w:rFonts w:eastAsia="方正小标宋简体"/>
          <w:sz w:val="44"/>
          <w:szCs w:val="44"/>
        </w:rPr>
      </w:pPr>
    </w:p>
    <w:p w:rsidR="00172C42" w:rsidRDefault="00172C42">
      <w:pPr>
        <w:pStyle w:val="a0"/>
        <w:rPr>
          <w:rFonts w:eastAsia="方正小标宋简体"/>
          <w:sz w:val="44"/>
          <w:szCs w:val="44"/>
        </w:rPr>
      </w:pPr>
    </w:p>
    <w:p w:rsidR="00172C42" w:rsidRDefault="00172C42">
      <w:pPr>
        <w:pStyle w:val="a0"/>
        <w:rPr>
          <w:rFonts w:eastAsia="方正小标宋简体"/>
          <w:sz w:val="44"/>
          <w:szCs w:val="44"/>
        </w:rPr>
      </w:pPr>
    </w:p>
    <w:p w:rsidR="00167BF4" w:rsidRDefault="00167BF4">
      <w:pPr>
        <w:jc w:val="center"/>
        <w:rPr>
          <w:rFonts w:ascii="宋体" w:eastAsia="宋体" w:hAnsi="宋体" w:hint="eastAsia"/>
          <w:sz w:val="44"/>
          <w:szCs w:val="44"/>
        </w:rPr>
      </w:pPr>
    </w:p>
    <w:p w:rsidR="00167BF4" w:rsidRDefault="00167BF4">
      <w:pPr>
        <w:jc w:val="center"/>
        <w:rPr>
          <w:rFonts w:ascii="宋体" w:eastAsia="宋体" w:hAnsi="宋体" w:hint="eastAsia"/>
          <w:sz w:val="44"/>
          <w:szCs w:val="44"/>
        </w:rPr>
      </w:pPr>
    </w:p>
    <w:p w:rsidR="00172C42" w:rsidRPr="00167BF4" w:rsidRDefault="00AB49EF">
      <w:pPr>
        <w:jc w:val="center"/>
        <w:rPr>
          <w:rFonts w:ascii="宋体" w:eastAsia="宋体" w:hAnsi="宋体"/>
          <w:sz w:val="44"/>
          <w:szCs w:val="44"/>
        </w:rPr>
      </w:pPr>
      <w:r w:rsidRPr="00167BF4">
        <w:rPr>
          <w:rFonts w:ascii="宋体" w:eastAsia="宋体" w:hAnsi="宋体"/>
          <w:sz w:val="44"/>
          <w:szCs w:val="44"/>
        </w:rPr>
        <w:lastRenderedPageBreak/>
        <w:t>兴仁市</w:t>
      </w:r>
      <w:r w:rsidRPr="00167BF4">
        <w:rPr>
          <w:rFonts w:ascii="宋体" w:eastAsia="宋体" w:hAnsi="宋体" w:hint="eastAsia"/>
          <w:sz w:val="44"/>
          <w:szCs w:val="44"/>
        </w:rPr>
        <w:t>农</w:t>
      </w:r>
      <w:r w:rsidRPr="00167BF4">
        <w:rPr>
          <w:rFonts w:ascii="宋体" w:eastAsia="宋体" w:hAnsi="宋体"/>
          <w:sz w:val="44"/>
          <w:szCs w:val="44"/>
        </w:rPr>
        <w:t>产品产销对接联系方式</w:t>
      </w:r>
    </w:p>
    <w:p w:rsidR="00172C42" w:rsidRPr="00167BF4" w:rsidRDefault="00AB49EF">
      <w:pPr>
        <w:ind w:firstLine="630"/>
        <w:jc w:val="left"/>
        <w:rPr>
          <w:rFonts w:ascii="仿宋" w:eastAsia="仿宋" w:hAnsi="仿宋"/>
        </w:rPr>
      </w:pPr>
      <w:r w:rsidRPr="00167BF4">
        <w:rPr>
          <w:rFonts w:ascii="仿宋" w:eastAsia="仿宋" w:hAnsi="仿宋"/>
        </w:rPr>
        <w:t>一、兴仁薏仁米</w:t>
      </w:r>
    </w:p>
    <w:p w:rsidR="00172C42" w:rsidRPr="00167BF4" w:rsidRDefault="00AB49EF">
      <w:pPr>
        <w:ind w:firstLine="630"/>
        <w:jc w:val="left"/>
        <w:rPr>
          <w:rFonts w:ascii="仿宋" w:eastAsia="仿宋" w:hAnsi="仿宋"/>
        </w:rPr>
      </w:pPr>
      <w:r w:rsidRPr="00167BF4">
        <w:rPr>
          <w:rFonts w:ascii="仿宋" w:eastAsia="仿宋" w:hAnsi="仿宋"/>
        </w:rPr>
        <w:t>兴仁市薏仁米种质资源丰富，其野生品种随处可见，是全世界薏仁米物种起源中心之一，已收集薏仁米种质资源近500多份，通过农业技术团队进行提纯复壮，形成了兴仁本地的小粒白壳薏仁米品种和选育种贵薏1号，小粒白壳薏仁米富含锌、铁、硒等多种人体需要的微量元素，其中蛋白质、氨基酸等微量元素含量均高于其他地区品种，支链淀粉含量高达96%，具有较高的药用和丰富的营养价值。</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rPr>
        <w:t>兴仁市</w:t>
      </w:r>
      <w:r w:rsidRPr="00167BF4">
        <w:rPr>
          <w:rFonts w:ascii="仿宋" w:eastAsia="仿宋" w:hAnsi="仿宋" w:cs="楷体_GB2312" w:hint="eastAsia"/>
        </w:rPr>
        <w:t>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曾武寅    13885992589</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二、兴仁薏仁粉</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薏仁粉富含膳食纤维，可以促进肠胃蠕动，帮助排便，防止便秘的现象。同时具有降血压、降血脂、调节血糖、抗癌防癌、预防结石以及减肥的作用。薏米中的薏米酯、亚油酸是非常重要的抗癌成分，还能减轻肿瘤患者放化疗的毒副作用。</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rPr>
        <w:t>兴仁市</w:t>
      </w:r>
      <w:r w:rsidRPr="00167BF4">
        <w:rPr>
          <w:rFonts w:ascii="仿宋" w:eastAsia="仿宋" w:hAnsi="仿宋" w:cs="楷体_GB2312" w:hint="eastAsia"/>
        </w:rPr>
        <w:t>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曾武寅    13885992589</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三、兴仁多彩贵州水</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“多彩贵州水”是贵州省委、省政府着力打造贵州的第六张名片、贵州人民自己的“公共品牌”，苗西南公司是黔西南州唯一达到条件并得到授权生产“多彩贵州水”的生产企业。同时也</w:t>
      </w:r>
      <w:r w:rsidRPr="00167BF4">
        <w:rPr>
          <w:rFonts w:ascii="仿宋" w:eastAsia="仿宋" w:hAnsi="仿宋"/>
        </w:rPr>
        <w:lastRenderedPageBreak/>
        <w:t>是2019年贵州省全省“两会”唯一指定用水。水源是富含偏硅酸和锶的复合型珍稀矿泉水水源</w:t>
      </w:r>
      <w:r w:rsidRPr="00167BF4">
        <w:rPr>
          <w:rFonts w:ascii="仿宋" w:eastAsia="仿宋" w:hAnsi="仿宋" w:hint="eastAsia"/>
        </w:rPr>
        <w:t>。</w:t>
      </w:r>
      <w:bookmarkStart w:id="0" w:name="_GoBack"/>
      <w:bookmarkEnd w:id="0"/>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rPr>
        <w:t>兴仁市</w:t>
      </w:r>
      <w:r w:rsidRPr="00167BF4">
        <w:rPr>
          <w:rFonts w:ascii="仿宋" w:eastAsia="仿宋" w:hAnsi="仿宋" w:cs="楷体_GB2312" w:hint="eastAsia"/>
        </w:rPr>
        <w:t>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曾武寅    13885992589</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四、兴仁薏仁饮料</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薏仁饮料营养科学配比，能量小能手；入口细腻绵柔，更养胃。适合人群——长坐族、代餐族、老年健康饮品等。每100ml含能量364KJ（4%）、蛋白质0.9g（2%）、脂肪0g（0%）、碳水化合物20.1g（7%）、钠103mg（5%）。</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rPr>
        <w:t>兴仁市</w:t>
      </w:r>
      <w:r w:rsidRPr="00167BF4">
        <w:rPr>
          <w:rFonts w:ascii="仿宋" w:eastAsia="仿宋" w:hAnsi="仿宋" w:cs="楷体_GB2312" w:hint="eastAsia"/>
        </w:rPr>
        <w:t>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曾武寅    13885992589</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五、兴仁白茶</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兴仁白茶独特的小区域的自然优势，包括这边的土壤、湿度、天气让它的内含物质，尤其是氨基酸明显要高过其它的绿茶或是白茶的含量，氨基酸是对人体非常有益的一个内含物质。独一无二的文化优势，清针白茶的主产区兴仁市的马家屯真武山这里是西南地区的回族的集聚地，这里的回族是民族融合非常繁盛的一种表现，这种文化跟白茶结合在一起才能成为独一无二的针白茶的品质出来。</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rPr>
        <w:t>兴仁市</w:t>
      </w:r>
      <w:r w:rsidRPr="00167BF4">
        <w:rPr>
          <w:rFonts w:ascii="仿宋" w:eastAsia="仿宋" w:hAnsi="仿宋" w:cs="楷体_GB2312" w:hint="eastAsia"/>
        </w:rPr>
        <w:t>政府办公室联系人及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曾武寅    13885992589</w:t>
      </w:r>
    </w:p>
    <w:p w:rsidR="00167BF4" w:rsidRDefault="00167BF4">
      <w:pPr>
        <w:jc w:val="center"/>
        <w:rPr>
          <w:rFonts w:asciiTheme="minorEastAsia" w:eastAsiaTheme="minorEastAsia" w:hAnsiTheme="minorEastAsia" w:hint="eastAsia"/>
          <w:sz w:val="44"/>
          <w:szCs w:val="44"/>
        </w:rPr>
      </w:pPr>
    </w:p>
    <w:p w:rsidR="00172C42" w:rsidRPr="00167BF4" w:rsidRDefault="00AB49EF">
      <w:pPr>
        <w:jc w:val="center"/>
        <w:rPr>
          <w:rFonts w:asciiTheme="minorEastAsia" w:eastAsiaTheme="minorEastAsia" w:hAnsiTheme="minorEastAsia"/>
          <w:sz w:val="44"/>
          <w:szCs w:val="44"/>
        </w:rPr>
      </w:pPr>
      <w:r w:rsidRPr="00167BF4">
        <w:rPr>
          <w:rFonts w:asciiTheme="minorEastAsia" w:eastAsiaTheme="minorEastAsia" w:hAnsiTheme="minorEastAsia" w:hint="eastAsia"/>
          <w:sz w:val="44"/>
          <w:szCs w:val="44"/>
        </w:rPr>
        <w:lastRenderedPageBreak/>
        <w:t>三江县农</w:t>
      </w:r>
      <w:r w:rsidRPr="00167BF4">
        <w:rPr>
          <w:rFonts w:asciiTheme="minorEastAsia" w:eastAsiaTheme="minorEastAsia" w:hAnsiTheme="minorEastAsia"/>
          <w:sz w:val="44"/>
          <w:szCs w:val="44"/>
        </w:rPr>
        <w:t>产品产销对接联系方式</w:t>
      </w:r>
    </w:p>
    <w:p w:rsidR="00167BF4" w:rsidRDefault="00167BF4" w:rsidP="00C83A3A">
      <w:pPr>
        <w:ind w:firstLineChars="200" w:firstLine="630"/>
        <w:jc w:val="left"/>
        <w:rPr>
          <w:rFonts w:ascii="仿宋" w:eastAsia="仿宋" w:hAnsi="仿宋" w:hint="eastAsia"/>
        </w:rPr>
      </w:pP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一</w:t>
      </w:r>
      <w:r w:rsidRPr="00167BF4">
        <w:rPr>
          <w:rFonts w:ascii="仿宋" w:eastAsia="仿宋" w:hAnsi="仿宋"/>
        </w:rPr>
        <w:t>、</w:t>
      </w:r>
      <w:r w:rsidRPr="00167BF4">
        <w:rPr>
          <w:rFonts w:ascii="仿宋" w:eastAsia="仿宋" w:hAnsi="仿宋" w:hint="eastAsia"/>
        </w:rPr>
        <w:t>茶叶</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（一）</w:t>
      </w:r>
      <w:r w:rsidRPr="00167BF4">
        <w:rPr>
          <w:rFonts w:ascii="仿宋" w:eastAsia="仿宋" w:hAnsi="仿宋"/>
        </w:rPr>
        <w:t>福云六号（一级红绿茶）</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（二）乌牛早（二级红绿茶）</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（三）福鼎大毫（特级绿茶）</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（四）龙井系列（一级绿茶）</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（五）观音系列（一级红茶）</w:t>
      </w:r>
    </w:p>
    <w:p w:rsidR="00172C42" w:rsidRPr="00167BF4" w:rsidRDefault="00AB49EF" w:rsidP="00C83A3A">
      <w:pPr>
        <w:ind w:firstLineChars="200" w:firstLine="630"/>
        <w:jc w:val="left"/>
        <w:rPr>
          <w:rFonts w:ascii="仿宋" w:eastAsia="仿宋" w:hAnsi="仿宋" w:cs="黑体"/>
        </w:rPr>
      </w:pPr>
      <w:r w:rsidRPr="00167BF4">
        <w:rPr>
          <w:rFonts w:ascii="仿宋" w:eastAsia="仿宋" w:hAnsi="仿宋" w:cs="黑体" w:hint="eastAsia"/>
        </w:rPr>
        <w:t>二、食用油</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（一）</w:t>
      </w:r>
      <w:r w:rsidRPr="00167BF4">
        <w:rPr>
          <w:rFonts w:ascii="仿宋" w:eastAsia="仿宋" w:hAnsi="仿宋"/>
        </w:rPr>
        <w:t>侗多耶一品精炼茶油</w:t>
      </w:r>
      <w:r w:rsidRPr="00167BF4">
        <w:rPr>
          <w:rFonts w:ascii="仿宋" w:eastAsia="仿宋" w:hAnsi="仿宋" w:hint="eastAsia"/>
        </w:rPr>
        <w:t>（一级精炼茶油）</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（二）侗多耶非转基因调和油（5%茶油、10%橄榄油、85%葵花籽油）</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（三）侗美仙池山茶油（一级精炼茶油）</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（四）调和油（花生油90%、山茶油10%）</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（五）</w:t>
      </w:r>
      <w:r w:rsidRPr="00167BF4">
        <w:rPr>
          <w:rFonts w:ascii="仿宋" w:eastAsia="仿宋" w:hAnsi="仿宋"/>
        </w:rPr>
        <w:t>花生油</w:t>
      </w:r>
      <w:r w:rsidRPr="00167BF4">
        <w:rPr>
          <w:rFonts w:ascii="仿宋" w:eastAsia="仿宋" w:hAnsi="仿宋" w:hint="eastAsia"/>
        </w:rPr>
        <w:t>（一级花生油）</w:t>
      </w:r>
    </w:p>
    <w:p w:rsidR="00172C42" w:rsidRPr="00167BF4" w:rsidRDefault="00AB49EF" w:rsidP="00C83A3A">
      <w:pPr>
        <w:ind w:firstLineChars="200" w:firstLine="630"/>
        <w:jc w:val="left"/>
        <w:rPr>
          <w:rFonts w:ascii="仿宋" w:eastAsia="仿宋" w:hAnsi="仿宋" w:cs="黑体"/>
        </w:rPr>
      </w:pPr>
      <w:r w:rsidRPr="00167BF4">
        <w:rPr>
          <w:rFonts w:ascii="仿宋" w:eastAsia="仿宋" w:hAnsi="仿宋" w:cs="黑体" w:hint="eastAsia"/>
        </w:rPr>
        <w:t>三、大米</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（一）</w:t>
      </w:r>
      <w:r w:rsidRPr="00167BF4">
        <w:rPr>
          <w:rFonts w:ascii="仿宋" w:eastAsia="仿宋" w:hAnsi="仿宋"/>
        </w:rPr>
        <w:t>高山鱼稻</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（二）</w:t>
      </w:r>
      <w:r w:rsidRPr="00167BF4">
        <w:rPr>
          <w:rFonts w:ascii="仿宋" w:eastAsia="仿宋" w:hAnsi="仿宋"/>
        </w:rPr>
        <w:t>三江本地中稻大米</w:t>
      </w:r>
    </w:p>
    <w:p w:rsidR="00172C42" w:rsidRPr="00167BF4" w:rsidRDefault="00AB49EF" w:rsidP="00C83A3A">
      <w:pPr>
        <w:ind w:firstLineChars="200" w:firstLine="630"/>
        <w:jc w:val="left"/>
        <w:rPr>
          <w:rFonts w:ascii="仿宋" w:eastAsia="仿宋" w:hAnsi="仿宋"/>
        </w:rPr>
      </w:pPr>
      <w:r w:rsidRPr="00167BF4">
        <w:rPr>
          <w:rFonts w:ascii="仿宋" w:eastAsia="仿宋" w:hAnsi="仿宋" w:hint="eastAsia"/>
        </w:rPr>
        <w:t>（三）</w:t>
      </w:r>
      <w:r w:rsidRPr="00167BF4">
        <w:rPr>
          <w:rFonts w:ascii="仿宋" w:eastAsia="仿宋" w:hAnsi="仿宋"/>
        </w:rPr>
        <w:t>高山鱼稻再生稻米</w:t>
      </w:r>
    </w:p>
    <w:p w:rsidR="00172C42" w:rsidRPr="00167BF4" w:rsidRDefault="00AB49EF" w:rsidP="00C83A3A">
      <w:pPr>
        <w:ind w:firstLineChars="200" w:firstLine="630"/>
        <w:jc w:val="left"/>
        <w:rPr>
          <w:rFonts w:ascii="仿宋" w:eastAsia="仿宋" w:hAnsi="仿宋" w:cs="楷体_GB2312"/>
        </w:rPr>
      </w:pPr>
      <w:r w:rsidRPr="00167BF4">
        <w:rPr>
          <w:rFonts w:ascii="仿宋" w:eastAsia="仿宋" w:hAnsi="仿宋" w:cs="楷体_GB2312" w:hint="eastAsia"/>
        </w:rPr>
        <w:t>三江县农产品销售平台联系人及</w:t>
      </w:r>
      <w:r w:rsidRPr="00167BF4">
        <w:rPr>
          <w:rFonts w:ascii="仿宋" w:eastAsia="仿宋" w:hAnsi="仿宋" w:cs="楷体_GB2312"/>
        </w:rPr>
        <w:t>联系电话：</w:t>
      </w:r>
    </w:p>
    <w:p w:rsidR="00172C42" w:rsidRPr="00167BF4" w:rsidRDefault="00AB49EF" w:rsidP="00C83A3A">
      <w:pPr>
        <w:ind w:firstLineChars="200" w:firstLine="630"/>
        <w:jc w:val="left"/>
        <w:rPr>
          <w:rFonts w:ascii="仿宋" w:eastAsia="仿宋" w:hAnsi="仿宋"/>
        </w:rPr>
      </w:pPr>
      <w:r w:rsidRPr="00167BF4">
        <w:rPr>
          <w:rFonts w:ascii="仿宋" w:eastAsia="仿宋" w:hAnsi="仿宋"/>
        </w:rPr>
        <w:t>杨  阳</w:t>
      </w:r>
      <w:r w:rsidRPr="00167BF4">
        <w:rPr>
          <w:rFonts w:ascii="仿宋" w:eastAsia="仿宋" w:hAnsi="仿宋" w:hint="eastAsia"/>
        </w:rPr>
        <w:t xml:space="preserve">    </w:t>
      </w:r>
      <w:r w:rsidRPr="00167BF4">
        <w:rPr>
          <w:rFonts w:ascii="仿宋" w:eastAsia="仿宋" w:hAnsi="仿宋"/>
        </w:rPr>
        <w:t>18178831885</w:t>
      </w:r>
    </w:p>
    <w:p w:rsidR="00172C42" w:rsidRPr="00167BF4" w:rsidRDefault="00AB49EF" w:rsidP="00172C42">
      <w:pPr>
        <w:ind w:firstLineChars="200" w:firstLine="630"/>
        <w:jc w:val="left"/>
        <w:rPr>
          <w:rFonts w:ascii="仿宋" w:eastAsia="仿宋" w:hAnsi="仿宋"/>
        </w:rPr>
      </w:pPr>
      <w:r w:rsidRPr="00167BF4">
        <w:rPr>
          <w:rFonts w:ascii="仿宋" w:eastAsia="仿宋" w:hAnsi="仿宋"/>
        </w:rPr>
        <w:t xml:space="preserve">吴世荣  </w:t>
      </w:r>
      <w:r w:rsidRPr="00167BF4">
        <w:rPr>
          <w:rFonts w:ascii="仿宋" w:eastAsia="仿宋" w:hAnsi="仿宋" w:hint="eastAsia"/>
        </w:rPr>
        <w:t xml:space="preserve">  </w:t>
      </w:r>
      <w:r w:rsidRPr="00167BF4">
        <w:rPr>
          <w:rFonts w:ascii="仿宋" w:eastAsia="仿宋" w:hAnsi="仿宋"/>
        </w:rPr>
        <w:t>18977273887</w:t>
      </w:r>
    </w:p>
    <w:sectPr w:rsidR="00172C42" w:rsidRPr="00167BF4" w:rsidSect="00172C42">
      <w:footerReference w:type="even" r:id="rId7"/>
      <w:pgSz w:w="11906" w:h="16838"/>
      <w:pgMar w:top="2041" w:right="1531" w:bottom="2041" w:left="1531" w:header="1418" w:footer="1814" w:gutter="0"/>
      <w:cols w:space="425"/>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B7" w:rsidRDefault="00721EB7" w:rsidP="00172C42">
      <w:r>
        <w:separator/>
      </w:r>
    </w:p>
  </w:endnote>
  <w:endnote w:type="continuationSeparator" w:id="0">
    <w:p w:rsidR="00721EB7" w:rsidRDefault="00721EB7" w:rsidP="0017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42" w:rsidRDefault="00BF1FF9">
    <w:pPr>
      <w:pStyle w:val="a4"/>
      <w:framePr w:wrap="around" w:vAnchor="text" w:hAnchor="margin" w:xAlign="center" w:y="1"/>
      <w:rPr>
        <w:rStyle w:val="a6"/>
      </w:rPr>
    </w:pPr>
    <w:r>
      <w:rPr>
        <w:rStyle w:val="a6"/>
      </w:rPr>
      <w:fldChar w:fldCharType="begin"/>
    </w:r>
    <w:r w:rsidR="00AB49EF">
      <w:rPr>
        <w:rStyle w:val="a6"/>
      </w:rPr>
      <w:instrText xml:space="preserve">PAGE  </w:instrText>
    </w:r>
    <w:r>
      <w:rPr>
        <w:rStyle w:val="a6"/>
      </w:rPr>
      <w:fldChar w:fldCharType="end"/>
    </w:r>
  </w:p>
  <w:p w:rsidR="00172C42" w:rsidRDefault="00172C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B7" w:rsidRDefault="00721EB7" w:rsidP="00172C42">
      <w:r>
        <w:separator/>
      </w:r>
    </w:p>
  </w:footnote>
  <w:footnote w:type="continuationSeparator" w:id="0">
    <w:p w:rsidR="00721EB7" w:rsidRDefault="00721EB7" w:rsidP="00172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HorizontalSpacing w:val="315"/>
  <w:drawingGridVerticalSpacing w:val="579"/>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3C2992"/>
    <w:rsid w:val="0012788E"/>
    <w:rsid w:val="00167BF4"/>
    <w:rsid w:val="00172C42"/>
    <w:rsid w:val="00721EB7"/>
    <w:rsid w:val="00AB49EF"/>
    <w:rsid w:val="00BF1FF9"/>
    <w:rsid w:val="00C83A3A"/>
    <w:rsid w:val="17E81D8E"/>
    <w:rsid w:val="1C837CCD"/>
    <w:rsid w:val="26D676F8"/>
    <w:rsid w:val="31E536A5"/>
    <w:rsid w:val="3AB7529B"/>
    <w:rsid w:val="464B3299"/>
    <w:rsid w:val="608D07C4"/>
    <w:rsid w:val="633C2992"/>
    <w:rsid w:val="7A647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172C42"/>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172C42"/>
  </w:style>
  <w:style w:type="paragraph" w:styleId="a4">
    <w:name w:val="footer"/>
    <w:basedOn w:val="a"/>
    <w:qFormat/>
    <w:rsid w:val="00172C42"/>
    <w:pPr>
      <w:tabs>
        <w:tab w:val="center" w:pos="4153"/>
        <w:tab w:val="right" w:pos="8306"/>
      </w:tabs>
      <w:snapToGrid w:val="0"/>
      <w:jc w:val="left"/>
    </w:pPr>
    <w:rPr>
      <w:sz w:val="18"/>
      <w:szCs w:val="18"/>
    </w:rPr>
  </w:style>
  <w:style w:type="paragraph" w:styleId="a5">
    <w:name w:val="header"/>
    <w:basedOn w:val="a"/>
    <w:qFormat/>
    <w:rsid w:val="00172C42"/>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rsid w:val="00172C42"/>
  </w:style>
  <w:style w:type="table" w:styleId="a7">
    <w:name w:val="Table Grid"/>
    <w:basedOn w:val="a2"/>
    <w:qFormat/>
    <w:rsid w:val="00172C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Doc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Doc0</Template>
  <TotalTime>1</TotalTime>
  <Pages>5</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刘祎</dc:creator>
  <cp:lastModifiedBy>Administrator</cp:lastModifiedBy>
  <cp:revision>3</cp:revision>
  <cp:lastPrinted>2020-04-23T00:36:00Z</cp:lastPrinted>
  <dcterms:created xsi:type="dcterms:W3CDTF">2020-04-27T06:41:00Z</dcterms:created>
  <dcterms:modified xsi:type="dcterms:W3CDTF">2020-04-27T07:23:00Z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