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3E" w:rsidRPr="00172E4A" w:rsidRDefault="00172E4A" w:rsidP="002A213E">
      <w:pPr>
        <w:jc w:val="left"/>
        <w:rPr>
          <w:rFonts w:ascii="仿宋" w:eastAsia="仿宋" w:hAnsi="仿宋"/>
          <w:sz w:val="32"/>
          <w:szCs w:val="32"/>
        </w:rPr>
      </w:pPr>
      <w:r>
        <w:rPr>
          <w:rFonts w:ascii="仿宋" w:eastAsia="仿宋" w:hAnsi="仿宋" w:hint="eastAsia"/>
          <w:sz w:val="32"/>
          <w:szCs w:val="32"/>
        </w:rPr>
        <w:t>附件:</w:t>
      </w:r>
    </w:p>
    <w:p w:rsidR="002A213E" w:rsidRPr="002A213E" w:rsidRDefault="004F6A66" w:rsidP="002A213E">
      <w:pPr>
        <w:jc w:val="center"/>
        <w:rPr>
          <w:rFonts w:asciiTheme="majorEastAsia" w:eastAsiaTheme="majorEastAsia" w:hAnsiTheme="majorEastAsia"/>
          <w:sz w:val="44"/>
          <w:szCs w:val="44"/>
        </w:rPr>
      </w:pPr>
      <w:bookmarkStart w:id="0" w:name="_GoBack"/>
      <w:r w:rsidRPr="004F6A66">
        <w:rPr>
          <w:rFonts w:asciiTheme="majorEastAsia" w:eastAsiaTheme="majorEastAsia" w:hAnsiTheme="majorEastAsia" w:hint="eastAsia"/>
          <w:sz w:val="44"/>
          <w:szCs w:val="44"/>
        </w:rPr>
        <w:t>中国安全防范产品行业协会</w:t>
      </w:r>
    </w:p>
    <w:p w:rsidR="002A213E" w:rsidRDefault="009165E9" w:rsidP="002A213E">
      <w:pPr>
        <w:jc w:val="center"/>
        <w:rPr>
          <w:rFonts w:asciiTheme="majorEastAsia" w:eastAsiaTheme="majorEastAsia" w:hAnsiTheme="majorEastAsia"/>
          <w:sz w:val="44"/>
          <w:szCs w:val="44"/>
        </w:rPr>
      </w:pPr>
      <w:r>
        <w:rPr>
          <w:rFonts w:asciiTheme="majorEastAsia" w:eastAsiaTheme="majorEastAsia" w:hAnsiTheme="majorEastAsia"/>
          <w:sz w:val="44"/>
          <w:szCs w:val="44"/>
        </w:rPr>
        <w:t>团体标准知识产权</w:t>
      </w:r>
      <w:bookmarkEnd w:id="0"/>
      <w:r>
        <w:rPr>
          <w:rFonts w:asciiTheme="majorEastAsia" w:eastAsiaTheme="majorEastAsia" w:hAnsiTheme="majorEastAsia"/>
          <w:sz w:val="44"/>
          <w:szCs w:val="44"/>
        </w:rPr>
        <w:t>管理</w:t>
      </w:r>
      <w:r>
        <w:rPr>
          <w:rFonts w:asciiTheme="majorEastAsia" w:eastAsiaTheme="majorEastAsia" w:hAnsiTheme="majorEastAsia" w:hint="eastAsia"/>
          <w:sz w:val="44"/>
          <w:szCs w:val="44"/>
        </w:rPr>
        <w:t>规定</w:t>
      </w:r>
    </w:p>
    <w:p w:rsidR="00F57D1C" w:rsidRPr="002A213E" w:rsidRDefault="00F57D1C" w:rsidP="002A213E">
      <w:pPr>
        <w:jc w:val="center"/>
        <w:rPr>
          <w:rFonts w:asciiTheme="majorEastAsia" w:eastAsiaTheme="majorEastAsia" w:hAnsiTheme="majorEastAsia"/>
          <w:sz w:val="44"/>
          <w:szCs w:val="44"/>
        </w:rPr>
      </w:pPr>
    </w:p>
    <w:p w:rsidR="00C433AB" w:rsidRPr="00882636" w:rsidRDefault="002A213E" w:rsidP="002A213E">
      <w:pPr>
        <w:pStyle w:val="a6"/>
        <w:numPr>
          <w:ilvl w:val="0"/>
          <w:numId w:val="1"/>
        </w:numPr>
        <w:ind w:firstLineChars="0"/>
        <w:jc w:val="center"/>
        <w:rPr>
          <w:rFonts w:ascii="仿宋" w:eastAsia="仿宋" w:hAnsi="仿宋"/>
          <w:sz w:val="32"/>
          <w:szCs w:val="32"/>
        </w:rPr>
      </w:pPr>
      <w:r w:rsidRPr="00882636">
        <w:rPr>
          <w:rFonts w:ascii="仿宋" w:eastAsia="仿宋" w:hAnsi="仿宋"/>
          <w:sz w:val="32"/>
          <w:szCs w:val="32"/>
        </w:rPr>
        <w:t>总则</w:t>
      </w:r>
    </w:p>
    <w:p w:rsidR="004F6A66" w:rsidRPr="00882636" w:rsidRDefault="00C36032" w:rsidP="004F6A66">
      <w:pPr>
        <w:rPr>
          <w:rFonts w:ascii="仿宋" w:eastAsia="仿宋" w:hAnsi="仿宋"/>
          <w:sz w:val="32"/>
          <w:szCs w:val="32"/>
        </w:rPr>
      </w:pPr>
      <w:r w:rsidRPr="00882636">
        <w:rPr>
          <w:rFonts w:ascii="仿宋" w:eastAsia="仿宋" w:hAnsi="仿宋" w:hint="eastAsia"/>
          <w:sz w:val="32"/>
          <w:szCs w:val="32"/>
        </w:rPr>
        <w:t xml:space="preserve">    </w:t>
      </w:r>
      <w:r w:rsidR="002A213E" w:rsidRPr="00882636">
        <w:rPr>
          <w:rFonts w:ascii="仿宋" w:eastAsia="仿宋" w:hAnsi="仿宋"/>
          <w:sz w:val="32"/>
          <w:szCs w:val="32"/>
        </w:rPr>
        <w:t xml:space="preserve">第一条 </w:t>
      </w:r>
      <w:r w:rsidR="004F6A66" w:rsidRPr="00882636">
        <w:rPr>
          <w:rFonts w:ascii="仿宋" w:eastAsia="仿宋" w:hAnsi="仿宋" w:hint="eastAsia"/>
          <w:sz w:val="32"/>
          <w:szCs w:val="32"/>
        </w:rPr>
        <w:t>为规范中国安全防范产品行业协会（以下简称</w:t>
      </w:r>
    </w:p>
    <w:p w:rsidR="002A213E" w:rsidRPr="00882636" w:rsidRDefault="004F6A66" w:rsidP="00705392">
      <w:pPr>
        <w:autoSpaceDE w:val="0"/>
        <w:autoSpaceDN w:val="0"/>
        <w:adjustRightInd w:val="0"/>
        <w:jc w:val="left"/>
        <w:rPr>
          <w:rFonts w:ascii="仿宋" w:eastAsia="仿宋" w:hAnsi="仿宋"/>
          <w:sz w:val="32"/>
          <w:szCs w:val="32"/>
        </w:rPr>
      </w:pPr>
      <w:r w:rsidRPr="00882636">
        <w:rPr>
          <w:rFonts w:ascii="仿宋" w:eastAsia="仿宋" w:hAnsi="仿宋" w:hint="eastAsia"/>
          <w:sz w:val="32"/>
          <w:szCs w:val="32"/>
        </w:rPr>
        <w:t>“协会”）团体标准</w:t>
      </w:r>
      <w:r w:rsidR="007F5CFC">
        <w:rPr>
          <w:rFonts w:ascii="仿宋" w:eastAsia="仿宋" w:hAnsi="仿宋" w:hint="eastAsia"/>
          <w:sz w:val="32"/>
          <w:szCs w:val="32"/>
        </w:rPr>
        <w:t>的实施和</w:t>
      </w:r>
      <w:r w:rsidRPr="00882636">
        <w:rPr>
          <w:rFonts w:ascii="仿宋" w:eastAsia="仿宋" w:hAnsi="仿宋" w:hint="eastAsia"/>
          <w:sz w:val="32"/>
          <w:szCs w:val="32"/>
        </w:rPr>
        <w:t>管理工作，</w:t>
      </w:r>
      <w:r w:rsidR="00705392" w:rsidRPr="00882636">
        <w:rPr>
          <w:rFonts w:ascii="仿宋" w:eastAsia="仿宋" w:hAnsi="仿宋" w:cs="仿宋_GB2312" w:hint="eastAsia"/>
          <w:kern w:val="0"/>
          <w:sz w:val="32"/>
          <w:szCs w:val="32"/>
        </w:rPr>
        <w:t>保护协会团体标准的知识产权，保护</w:t>
      </w:r>
      <w:r w:rsidR="00946BDD">
        <w:rPr>
          <w:rFonts w:ascii="仿宋" w:eastAsia="仿宋" w:hAnsi="仿宋" w:cs="仿宋_GB2312" w:hint="eastAsia"/>
          <w:kern w:val="0"/>
          <w:sz w:val="32"/>
          <w:szCs w:val="32"/>
        </w:rPr>
        <w:t>协会团体标准涉及的</w:t>
      </w:r>
      <w:r w:rsidR="00705392" w:rsidRPr="00882636">
        <w:rPr>
          <w:rFonts w:ascii="仿宋" w:eastAsia="仿宋" w:hAnsi="仿宋" w:cs="仿宋_GB2312" w:hint="eastAsia"/>
          <w:kern w:val="0"/>
          <w:sz w:val="32"/>
          <w:szCs w:val="32"/>
        </w:rPr>
        <w:t>专利权人</w:t>
      </w:r>
      <w:r w:rsidR="00705392" w:rsidRPr="00882636">
        <w:rPr>
          <w:rFonts w:ascii="仿宋" w:eastAsia="仿宋" w:hAnsi="仿宋" w:cs="仿宋_GB2312"/>
          <w:kern w:val="0"/>
          <w:sz w:val="32"/>
          <w:szCs w:val="32"/>
        </w:rPr>
        <w:t>/</w:t>
      </w:r>
      <w:r w:rsidR="00705392" w:rsidRPr="00882636">
        <w:rPr>
          <w:rFonts w:ascii="仿宋" w:eastAsia="仿宋" w:hAnsi="仿宋" w:cs="仿宋_GB2312" w:hint="eastAsia"/>
          <w:kern w:val="0"/>
          <w:sz w:val="32"/>
          <w:szCs w:val="32"/>
        </w:rPr>
        <w:t>专利申请人和社会公众的利益，</w:t>
      </w:r>
      <w:r w:rsidRPr="00882636">
        <w:rPr>
          <w:rFonts w:ascii="仿宋" w:eastAsia="仿宋" w:hAnsi="仿宋" w:cs="仿宋_GB2312" w:hint="eastAsia"/>
          <w:kern w:val="0"/>
          <w:sz w:val="32"/>
          <w:szCs w:val="32"/>
        </w:rPr>
        <w:t>促进</w:t>
      </w:r>
      <w:r w:rsidR="0083107A">
        <w:rPr>
          <w:rFonts w:ascii="仿宋" w:eastAsia="仿宋" w:hAnsi="仿宋" w:cs="仿宋_GB2312" w:hint="eastAsia"/>
          <w:kern w:val="0"/>
          <w:sz w:val="32"/>
          <w:szCs w:val="32"/>
        </w:rPr>
        <w:t>协会团体</w:t>
      </w:r>
      <w:r w:rsidRPr="00882636">
        <w:rPr>
          <w:rFonts w:ascii="仿宋" w:eastAsia="仿宋" w:hAnsi="仿宋" w:cs="仿宋_GB2312" w:hint="eastAsia"/>
          <w:kern w:val="0"/>
          <w:sz w:val="32"/>
          <w:szCs w:val="32"/>
        </w:rPr>
        <w:t>标准研制与实施，</w:t>
      </w:r>
      <w:r w:rsidRPr="00882636">
        <w:rPr>
          <w:rFonts w:ascii="仿宋" w:eastAsia="仿宋" w:hAnsi="仿宋" w:hint="eastAsia"/>
          <w:sz w:val="32"/>
          <w:szCs w:val="32"/>
        </w:rPr>
        <w:t>依据国家相关法律、法规，制定本规定。</w:t>
      </w:r>
    </w:p>
    <w:p w:rsidR="0089714E" w:rsidRPr="00882636" w:rsidRDefault="0089714E" w:rsidP="0089714E">
      <w:pPr>
        <w:autoSpaceDE w:val="0"/>
        <w:autoSpaceDN w:val="0"/>
        <w:adjustRightInd w:val="0"/>
        <w:ind w:firstLineChars="200" w:firstLine="640"/>
        <w:jc w:val="left"/>
        <w:rPr>
          <w:rFonts w:ascii="仿宋" w:eastAsia="仿宋" w:hAnsi="仿宋"/>
          <w:sz w:val="32"/>
          <w:szCs w:val="32"/>
        </w:rPr>
      </w:pPr>
      <w:r w:rsidRPr="00882636">
        <w:rPr>
          <w:rFonts w:ascii="仿宋" w:eastAsia="仿宋" w:hAnsi="仿宋" w:hint="eastAsia"/>
          <w:sz w:val="32"/>
          <w:szCs w:val="32"/>
        </w:rPr>
        <w:t>第二条</w:t>
      </w:r>
      <w:r w:rsidR="005971D4" w:rsidRPr="00882636">
        <w:rPr>
          <w:rFonts w:ascii="仿宋" w:eastAsia="仿宋" w:hAnsi="仿宋" w:hint="eastAsia"/>
          <w:sz w:val="32"/>
          <w:szCs w:val="32"/>
        </w:rPr>
        <w:t xml:space="preserve"> </w:t>
      </w:r>
      <w:r w:rsidRPr="00882636">
        <w:rPr>
          <w:rFonts w:ascii="仿宋" w:eastAsia="仿宋" w:hAnsi="仿宋" w:hint="eastAsia"/>
          <w:sz w:val="32"/>
          <w:szCs w:val="32"/>
        </w:rPr>
        <w:t>本规范制定的依据是国家标准化管</w:t>
      </w:r>
      <w:r w:rsidR="0083107A">
        <w:rPr>
          <w:rFonts w:ascii="仿宋" w:eastAsia="仿宋" w:hAnsi="仿宋" w:hint="eastAsia"/>
          <w:sz w:val="32"/>
          <w:szCs w:val="32"/>
        </w:rPr>
        <w:t>理委员会《国家标准涉及专利的管理规定》（以下简称《管理规定》）</w:t>
      </w:r>
      <w:r w:rsidRPr="00882636">
        <w:rPr>
          <w:rFonts w:ascii="仿宋" w:eastAsia="仿宋" w:hAnsi="仿宋" w:hint="eastAsia"/>
          <w:sz w:val="32"/>
          <w:szCs w:val="32"/>
        </w:rPr>
        <w:t>《标准制</w:t>
      </w:r>
      <w:r w:rsidRPr="00882636">
        <w:rPr>
          <w:rFonts w:ascii="仿宋" w:eastAsia="仿宋" w:hAnsi="仿宋" w:cs="仿宋_GB2312" w:hint="eastAsia"/>
          <w:kern w:val="0"/>
          <w:sz w:val="32"/>
          <w:szCs w:val="32"/>
        </w:rPr>
        <w:t>定的特殊程序第</w:t>
      </w:r>
      <w:r w:rsidRPr="001C0059">
        <w:rPr>
          <w:rFonts w:ascii="Times New Roman" w:eastAsia="仿宋" w:hAnsi="Times New Roman" w:cs="Times New Roman"/>
          <w:kern w:val="0"/>
          <w:sz w:val="32"/>
          <w:szCs w:val="32"/>
        </w:rPr>
        <w:t xml:space="preserve">1 </w:t>
      </w:r>
      <w:r w:rsidRPr="00882636">
        <w:rPr>
          <w:rFonts w:ascii="仿宋" w:eastAsia="仿宋" w:hAnsi="仿宋" w:cs="仿宋_GB2312" w:hint="eastAsia"/>
          <w:kern w:val="0"/>
          <w:sz w:val="32"/>
          <w:szCs w:val="32"/>
        </w:rPr>
        <w:t>部分：涉及专利的标准》（</w:t>
      </w:r>
      <w:r w:rsidRPr="001C0059">
        <w:rPr>
          <w:rFonts w:ascii="Times New Roman" w:eastAsia="仿宋" w:hAnsi="Times New Roman" w:cs="Times New Roman"/>
          <w:kern w:val="0"/>
          <w:sz w:val="32"/>
          <w:szCs w:val="32"/>
        </w:rPr>
        <w:t>GB</w:t>
      </w:r>
      <w:r w:rsidR="001F7ABA" w:rsidRPr="001C0059">
        <w:rPr>
          <w:rFonts w:ascii="Times New Roman" w:eastAsia="仿宋" w:hAnsi="Times New Roman" w:cs="Times New Roman"/>
          <w:kern w:val="0"/>
          <w:sz w:val="32"/>
          <w:szCs w:val="32"/>
        </w:rPr>
        <w:t>/</w:t>
      </w:r>
      <w:r w:rsidRPr="001C0059">
        <w:rPr>
          <w:rFonts w:ascii="Times New Roman" w:eastAsia="仿宋" w:hAnsi="Times New Roman" w:cs="Times New Roman"/>
          <w:kern w:val="0"/>
          <w:sz w:val="32"/>
          <w:szCs w:val="32"/>
        </w:rPr>
        <w:t>T 20003.1</w:t>
      </w:r>
      <w:r w:rsidRPr="00882636">
        <w:rPr>
          <w:rFonts w:ascii="仿宋" w:eastAsia="仿宋" w:hAnsi="仿宋" w:cs="仿宋_GB2312" w:hint="eastAsia"/>
          <w:kern w:val="0"/>
          <w:sz w:val="32"/>
          <w:szCs w:val="32"/>
        </w:rPr>
        <w:t>）（以下简称《涉及专利的标准》）</w:t>
      </w:r>
      <w:r w:rsidR="0083107A">
        <w:rPr>
          <w:rFonts w:ascii="仿宋" w:eastAsia="仿宋" w:hAnsi="仿宋" w:cs="仿宋_GB2312" w:hint="eastAsia"/>
          <w:kern w:val="0"/>
          <w:sz w:val="32"/>
          <w:szCs w:val="32"/>
        </w:rPr>
        <w:t>和</w:t>
      </w:r>
      <w:r w:rsidR="0083107A" w:rsidRPr="00882636">
        <w:rPr>
          <w:rFonts w:ascii="仿宋" w:eastAsia="仿宋" w:hAnsi="仿宋" w:hint="eastAsia"/>
          <w:sz w:val="32"/>
          <w:szCs w:val="32"/>
        </w:rPr>
        <w:t>《</w:t>
      </w:r>
      <w:r w:rsidR="001F7ABA">
        <w:rPr>
          <w:rFonts w:ascii="仿宋" w:eastAsia="仿宋" w:hAnsi="仿宋" w:hint="eastAsia"/>
          <w:sz w:val="32"/>
          <w:szCs w:val="32"/>
        </w:rPr>
        <w:t xml:space="preserve">团体标准化 </w:t>
      </w:r>
      <w:r w:rsidR="0083107A" w:rsidRPr="00882636">
        <w:rPr>
          <w:rFonts w:ascii="仿宋" w:eastAsia="仿宋" w:hAnsi="仿宋" w:cs="仿宋_GB2312" w:hint="eastAsia"/>
          <w:kern w:val="0"/>
          <w:sz w:val="32"/>
          <w:szCs w:val="32"/>
        </w:rPr>
        <w:t>第</w:t>
      </w:r>
      <w:r w:rsidR="001F7ABA">
        <w:rPr>
          <w:rFonts w:ascii="仿宋" w:eastAsia="仿宋" w:hAnsi="仿宋" w:cs="仿宋_GB2312"/>
          <w:kern w:val="0"/>
          <w:sz w:val="32"/>
          <w:szCs w:val="32"/>
        </w:rPr>
        <w:t>1</w:t>
      </w:r>
      <w:r w:rsidR="0083107A" w:rsidRPr="00882636">
        <w:rPr>
          <w:rFonts w:ascii="仿宋" w:eastAsia="仿宋" w:hAnsi="仿宋" w:cs="仿宋_GB2312" w:hint="eastAsia"/>
          <w:kern w:val="0"/>
          <w:sz w:val="32"/>
          <w:szCs w:val="32"/>
        </w:rPr>
        <w:t>部分：</w:t>
      </w:r>
      <w:r w:rsidR="001F7ABA">
        <w:rPr>
          <w:rFonts w:ascii="仿宋" w:eastAsia="仿宋" w:hAnsi="仿宋" w:cs="仿宋_GB2312" w:hint="eastAsia"/>
          <w:kern w:val="0"/>
          <w:sz w:val="32"/>
          <w:szCs w:val="32"/>
        </w:rPr>
        <w:t>良好行为指南</w:t>
      </w:r>
      <w:r w:rsidR="0083107A" w:rsidRPr="00882636">
        <w:rPr>
          <w:rFonts w:ascii="仿宋" w:eastAsia="仿宋" w:hAnsi="仿宋" w:cs="仿宋_GB2312" w:hint="eastAsia"/>
          <w:kern w:val="0"/>
          <w:sz w:val="32"/>
          <w:szCs w:val="32"/>
        </w:rPr>
        <w:t>》</w:t>
      </w:r>
      <w:r w:rsidR="001F7ABA">
        <w:rPr>
          <w:rFonts w:ascii="仿宋" w:eastAsia="仿宋" w:hAnsi="仿宋" w:cs="仿宋_GB2312" w:hint="eastAsia"/>
          <w:kern w:val="0"/>
          <w:sz w:val="32"/>
          <w:szCs w:val="32"/>
        </w:rPr>
        <w:t>（</w:t>
      </w:r>
      <w:r w:rsidR="001F7ABA" w:rsidRPr="001C0059">
        <w:rPr>
          <w:rFonts w:ascii="Times New Roman" w:eastAsia="仿宋" w:hAnsi="Times New Roman" w:cs="Times New Roman"/>
          <w:kern w:val="0"/>
          <w:sz w:val="32"/>
          <w:szCs w:val="32"/>
        </w:rPr>
        <w:t>GB/T 20004.1</w:t>
      </w:r>
      <w:r w:rsidR="001F7ABA">
        <w:rPr>
          <w:rFonts w:ascii="仿宋" w:eastAsia="仿宋" w:hAnsi="仿宋" w:cs="仿宋_GB2312" w:hint="eastAsia"/>
          <w:kern w:val="0"/>
          <w:sz w:val="32"/>
          <w:szCs w:val="32"/>
        </w:rPr>
        <w:t>）</w:t>
      </w:r>
      <w:r w:rsidR="00572C44">
        <w:rPr>
          <w:rFonts w:ascii="仿宋" w:eastAsia="仿宋" w:hAnsi="仿宋" w:cs="仿宋_GB2312" w:hint="eastAsia"/>
          <w:kern w:val="0"/>
          <w:sz w:val="32"/>
          <w:szCs w:val="32"/>
        </w:rPr>
        <w:t>(以下简称</w:t>
      </w:r>
      <w:r w:rsidR="00572C44" w:rsidRPr="00882636">
        <w:rPr>
          <w:rFonts w:ascii="仿宋" w:eastAsia="仿宋" w:hAnsi="仿宋" w:cs="仿宋_GB2312" w:hint="eastAsia"/>
          <w:kern w:val="0"/>
          <w:sz w:val="32"/>
          <w:szCs w:val="32"/>
        </w:rPr>
        <w:t>《</w:t>
      </w:r>
      <w:r w:rsidR="00572C44">
        <w:rPr>
          <w:rFonts w:ascii="仿宋" w:eastAsia="仿宋" w:hAnsi="仿宋" w:cs="仿宋_GB2312" w:hint="eastAsia"/>
          <w:kern w:val="0"/>
          <w:sz w:val="32"/>
          <w:szCs w:val="32"/>
        </w:rPr>
        <w:t>良好行为指南</w:t>
      </w:r>
      <w:r w:rsidR="00572C44" w:rsidRPr="00882636">
        <w:rPr>
          <w:rFonts w:ascii="仿宋" w:eastAsia="仿宋" w:hAnsi="仿宋" w:cs="仿宋_GB2312" w:hint="eastAsia"/>
          <w:kern w:val="0"/>
          <w:sz w:val="32"/>
          <w:szCs w:val="32"/>
        </w:rPr>
        <w:t>》</w:t>
      </w:r>
      <w:r w:rsidR="00572C44">
        <w:rPr>
          <w:rFonts w:ascii="仿宋" w:eastAsia="仿宋" w:hAnsi="仿宋" w:cs="仿宋_GB2312" w:hint="eastAsia"/>
          <w:kern w:val="0"/>
          <w:sz w:val="32"/>
          <w:szCs w:val="32"/>
        </w:rPr>
        <w:t xml:space="preserve"> )</w:t>
      </w:r>
      <w:r w:rsidRPr="00882636">
        <w:rPr>
          <w:rFonts w:ascii="仿宋" w:eastAsia="仿宋" w:hAnsi="仿宋" w:cs="仿宋_GB2312" w:hint="eastAsia"/>
          <w:kern w:val="0"/>
          <w:sz w:val="32"/>
          <w:szCs w:val="32"/>
        </w:rPr>
        <w:t>。</w:t>
      </w:r>
    </w:p>
    <w:p w:rsidR="002A213E" w:rsidRPr="00882636" w:rsidRDefault="0089714E" w:rsidP="0089714E">
      <w:pPr>
        <w:autoSpaceDE w:val="0"/>
        <w:autoSpaceDN w:val="0"/>
        <w:adjustRightInd w:val="0"/>
        <w:ind w:firstLineChars="200" w:firstLine="640"/>
        <w:jc w:val="left"/>
        <w:rPr>
          <w:rFonts w:ascii="仿宋" w:eastAsia="仿宋" w:hAnsi="仿宋"/>
          <w:sz w:val="32"/>
          <w:szCs w:val="32"/>
        </w:rPr>
      </w:pPr>
      <w:r w:rsidRPr="00882636">
        <w:rPr>
          <w:rFonts w:ascii="仿宋" w:eastAsia="仿宋" w:hAnsi="仿宋"/>
          <w:sz w:val="32"/>
          <w:szCs w:val="32"/>
        </w:rPr>
        <w:t>第三</w:t>
      </w:r>
      <w:r w:rsidR="002A213E" w:rsidRPr="00882636">
        <w:rPr>
          <w:rFonts w:ascii="仿宋" w:eastAsia="仿宋" w:hAnsi="仿宋"/>
          <w:sz w:val="32"/>
          <w:szCs w:val="32"/>
        </w:rPr>
        <w:t xml:space="preserve">条 </w:t>
      </w:r>
      <w:r w:rsidRPr="00882636">
        <w:rPr>
          <w:rFonts w:ascii="仿宋" w:eastAsia="仿宋" w:hAnsi="仿宋"/>
          <w:sz w:val="32"/>
          <w:szCs w:val="32"/>
        </w:rPr>
        <w:t>本规范所涉及</w:t>
      </w:r>
      <w:r w:rsidR="002A213E" w:rsidRPr="00882636">
        <w:rPr>
          <w:rFonts w:ascii="仿宋" w:eastAsia="仿宋" w:hAnsi="仿宋"/>
          <w:sz w:val="32"/>
          <w:szCs w:val="32"/>
        </w:rPr>
        <w:t>的知识产权包括</w:t>
      </w:r>
      <w:r w:rsidRPr="00882636">
        <w:rPr>
          <w:rFonts w:ascii="仿宋" w:eastAsia="仿宋" w:hAnsi="仿宋"/>
          <w:sz w:val="32"/>
          <w:szCs w:val="32"/>
        </w:rPr>
        <w:t>协会</w:t>
      </w:r>
      <w:r w:rsidR="002A213E" w:rsidRPr="00882636">
        <w:rPr>
          <w:rFonts w:ascii="仿宋" w:eastAsia="仿宋" w:hAnsi="仿宋"/>
          <w:sz w:val="32"/>
          <w:szCs w:val="32"/>
        </w:rPr>
        <w:t>团体标准的版权、著作权以及团体标准</w:t>
      </w:r>
      <w:r w:rsidR="00B151ED" w:rsidRPr="00882636">
        <w:rPr>
          <w:rFonts w:ascii="仿宋" w:eastAsia="仿宋" w:hAnsi="仿宋" w:hint="eastAsia"/>
          <w:sz w:val="32"/>
          <w:szCs w:val="32"/>
        </w:rPr>
        <w:t>所涉及专利</w:t>
      </w:r>
      <w:r w:rsidR="0017593D" w:rsidRPr="00882636">
        <w:rPr>
          <w:rFonts w:ascii="仿宋" w:eastAsia="仿宋" w:hAnsi="仿宋" w:hint="eastAsia"/>
          <w:sz w:val="32"/>
          <w:szCs w:val="32"/>
        </w:rPr>
        <w:t>的</w:t>
      </w:r>
      <w:r w:rsidR="000975DA" w:rsidRPr="00882636">
        <w:rPr>
          <w:rFonts w:ascii="仿宋" w:eastAsia="仿宋" w:hAnsi="仿宋" w:hint="eastAsia"/>
          <w:sz w:val="32"/>
          <w:szCs w:val="32"/>
        </w:rPr>
        <w:t>公开使用权</w:t>
      </w:r>
      <w:r w:rsidRPr="00882636">
        <w:rPr>
          <w:rFonts w:ascii="仿宋" w:eastAsia="仿宋" w:hAnsi="仿宋" w:hint="eastAsia"/>
          <w:sz w:val="32"/>
          <w:szCs w:val="32"/>
        </w:rPr>
        <w:t>，</w:t>
      </w:r>
      <w:r w:rsidR="005971D4" w:rsidRPr="00882636">
        <w:rPr>
          <w:rFonts w:ascii="仿宋" w:eastAsia="仿宋" w:hAnsi="仿宋" w:hint="eastAsia"/>
          <w:sz w:val="32"/>
          <w:szCs w:val="32"/>
        </w:rPr>
        <w:t>适用于协会团体标准</w:t>
      </w:r>
      <w:r w:rsidRPr="00882636">
        <w:rPr>
          <w:rFonts w:ascii="仿宋" w:eastAsia="仿宋" w:hAnsi="仿宋" w:hint="eastAsia"/>
          <w:sz w:val="32"/>
          <w:szCs w:val="32"/>
        </w:rPr>
        <w:t>制修订、发布和实施。</w:t>
      </w:r>
    </w:p>
    <w:p w:rsidR="002A213E" w:rsidRPr="00882636" w:rsidRDefault="002A213E" w:rsidP="002A213E">
      <w:pPr>
        <w:pStyle w:val="a6"/>
        <w:numPr>
          <w:ilvl w:val="0"/>
          <w:numId w:val="1"/>
        </w:numPr>
        <w:ind w:firstLineChars="0"/>
        <w:jc w:val="center"/>
        <w:rPr>
          <w:rFonts w:ascii="仿宋" w:eastAsia="仿宋" w:hAnsi="仿宋"/>
          <w:sz w:val="32"/>
          <w:szCs w:val="32"/>
        </w:rPr>
      </w:pPr>
      <w:r w:rsidRPr="00882636">
        <w:rPr>
          <w:rFonts w:ascii="仿宋" w:eastAsia="仿宋" w:hAnsi="仿宋"/>
          <w:sz w:val="32"/>
          <w:szCs w:val="32"/>
        </w:rPr>
        <w:t>知识产权的归属</w:t>
      </w:r>
    </w:p>
    <w:p w:rsidR="002A213E" w:rsidRPr="00882636" w:rsidRDefault="002A213E" w:rsidP="0089714E">
      <w:pPr>
        <w:ind w:firstLine="630"/>
        <w:rPr>
          <w:rFonts w:ascii="仿宋" w:eastAsia="仿宋" w:hAnsi="仿宋"/>
          <w:sz w:val="32"/>
          <w:szCs w:val="32"/>
        </w:rPr>
      </w:pPr>
      <w:r w:rsidRPr="00882636">
        <w:rPr>
          <w:rFonts w:ascii="仿宋" w:eastAsia="仿宋" w:hAnsi="仿宋"/>
          <w:sz w:val="32"/>
          <w:szCs w:val="32"/>
        </w:rPr>
        <w:t>第四条</w:t>
      </w:r>
      <w:r w:rsidR="001F7ABA">
        <w:rPr>
          <w:rFonts w:ascii="仿宋" w:eastAsia="仿宋" w:hAnsi="仿宋" w:hint="eastAsia"/>
          <w:sz w:val="32"/>
          <w:szCs w:val="32"/>
        </w:rPr>
        <w:t xml:space="preserve"> </w:t>
      </w:r>
      <w:r w:rsidR="0089714E" w:rsidRPr="00882636">
        <w:rPr>
          <w:rFonts w:ascii="仿宋" w:eastAsia="仿宋" w:hAnsi="仿宋" w:hint="eastAsia"/>
          <w:sz w:val="32"/>
          <w:szCs w:val="32"/>
        </w:rPr>
        <w:t>协会是在民政部注册的独立法人机构，负责协会团体标准的注册、发布、制修订及废止等各项工作，协会</w:t>
      </w:r>
      <w:r w:rsidR="0089714E" w:rsidRPr="00882636">
        <w:rPr>
          <w:rFonts w:ascii="仿宋" w:eastAsia="仿宋" w:hAnsi="仿宋" w:hint="eastAsia"/>
          <w:sz w:val="32"/>
          <w:szCs w:val="32"/>
        </w:rPr>
        <w:lastRenderedPageBreak/>
        <w:t>团体标准的知识产权归协会所有。</w:t>
      </w:r>
    </w:p>
    <w:p w:rsidR="0089714E" w:rsidRPr="00882636" w:rsidRDefault="002A213E" w:rsidP="0089714E">
      <w:pPr>
        <w:autoSpaceDE w:val="0"/>
        <w:autoSpaceDN w:val="0"/>
        <w:adjustRightInd w:val="0"/>
        <w:ind w:firstLineChars="200" w:firstLine="640"/>
        <w:jc w:val="left"/>
        <w:rPr>
          <w:rFonts w:ascii="仿宋" w:eastAsia="仿宋" w:hAnsi="仿宋"/>
          <w:sz w:val="32"/>
          <w:szCs w:val="32"/>
        </w:rPr>
      </w:pPr>
      <w:r w:rsidRPr="00882636">
        <w:rPr>
          <w:rFonts w:ascii="仿宋" w:eastAsia="仿宋" w:hAnsi="仿宋"/>
          <w:sz w:val="32"/>
          <w:szCs w:val="32"/>
        </w:rPr>
        <w:t>第五条</w:t>
      </w:r>
      <w:r w:rsidR="005971D4" w:rsidRPr="00882636">
        <w:rPr>
          <w:rFonts w:ascii="仿宋" w:eastAsia="仿宋" w:hAnsi="仿宋" w:hint="eastAsia"/>
          <w:sz w:val="32"/>
          <w:szCs w:val="32"/>
        </w:rPr>
        <w:t xml:space="preserve"> </w:t>
      </w:r>
      <w:r w:rsidR="0089714E" w:rsidRPr="00882636">
        <w:rPr>
          <w:rFonts w:ascii="仿宋" w:eastAsia="仿宋" w:hAnsi="仿宋" w:hint="eastAsia"/>
          <w:sz w:val="32"/>
          <w:szCs w:val="32"/>
        </w:rPr>
        <w:t>协会团体标准的知识产权包括但不限于下列内容：</w:t>
      </w:r>
    </w:p>
    <w:p w:rsidR="005971D4" w:rsidRPr="00882636" w:rsidRDefault="0089714E" w:rsidP="005971D4">
      <w:pPr>
        <w:pStyle w:val="a6"/>
        <w:numPr>
          <w:ilvl w:val="0"/>
          <w:numId w:val="6"/>
        </w:numPr>
        <w:autoSpaceDE w:val="0"/>
        <w:autoSpaceDN w:val="0"/>
        <w:adjustRightInd w:val="0"/>
        <w:ind w:firstLineChars="0"/>
        <w:jc w:val="left"/>
        <w:rPr>
          <w:rFonts w:ascii="仿宋" w:eastAsia="仿宋" w:hAnsi="仿宋"/>
          <w:sz w:val="32"/>
          <w:szCs w:val="32"/>
        </w:rPr>
      </w:pPr>
      <w:r w:rsidRPr="00882636">
        <w:rPr>
          <w:rFonts w:ascii="仿宋" w:eastAsia="仿宋" w:hAnsi="仿宋" w:hint="eastAsia"/>
          <w:sz w:val="32"/>
          <w:szCs w:val="32"/>
        </w:rPr>
        <w:t>协会团体标准的代号、标记、徽记；</w:t>
      </w:r>
    </w:p>
    <w:p w:rsidR="0089714E" w:rsidRPr="00882636" w:rsidRDefault="005971D4" w:rsidP="005971D4">
      <w:pPr>
        <w:autoSpaceDE w:val="0"/>
        <w:autoSpaceDN w:val="0"/>
        <w:adjustRightInd w:val="0"/>
        <w:jc w:val="left"/>
        <w:rPr>
          <w:rFonts w:ascii="仿宋" w:eastAsia="仿宋" w:hAnsi="仿宋"/>
          <w:sz w:val="32"/>
          <w:szCs w:val="32"/>
        </w:rPr>
      </w:pPr>
      <w:r w:rsidRPr="00882636">
        <w:rPr>
          <w:rFonts w:ascii="仿宋" w:eastAsia="仿宋" w:hAnsi="仿宋" w:hint="eastAsia"/>
          <w:sz w:val="32"/>
          <w:szCs w:val="32"/>
        </w:rPr>
        <w:t xml:space="preserve">    2.</w:t>
      </w:r>
      <w:r w:rsidR="0089714E" w:rsidRPr="00882636">
        <w:rPr>
          <w:rFonts w:ascii="仿宋" w:eastAsia="仿宋" w:hAnsi="仿宋" w:hint="eastAsia"/>
          <w:sz w:val="32"/>
          <w:szCs w:val="32"/>
        </w:rPr>
        <w:t>依法享有的协会团体标准著作权。协会团体标准著作权包括下列内容：</w:t>
      </w:r>
    </w:p>
    <w:p w:rsidR="0089714E" w:rsidRPr="00882636" w:rsidRDefault="005971D4" w:rsidP="005971D4">
      <w:pPr>
        <w:autoSpaceDE w:val="0"/>
        <w:autoSpaceDN w:val="0"/>
        <w:adjustRightInd w:val="0"/>
        <w:jc w:val="left"/>
        <w:rPr>
          <w:rFonts w:ascii="仿宋" w:eastAsia="仿宋" w:hAnsi="仿宋"/>
          <w:sz w:val="32"/>
          <w:szCs w:val="32"/>
        </w:rPr>
      </w:pPr>
      <w:r w:rsidRPr="00882636">
        <w:rPr>
          <w:rFonts w:ascii="仿宋" w:eastAsia="仿宋" w:hAnsi="仿宋" w:hint="eastAsia"/>
          <w:sz w:val="32"/>
          <w:szCs w:val="32"/>
        </w:rPr>
        <w:t xml:space="preserve">    1)</w:t>
      </w:r>
      <w:r w:rsidR="0089714E" w:rsidRPr="00882636">
        <w:rPr>
          <w:rFonts w:ascii="仿宋" w:eastAsia="仿宋" w:hAnsi="仿宋" w:hint="eastAsia"/>
          <w:sz w:val="32"/>
          <w:szCs w:val="32"/>
        </w:rPr>
        <w:t>发布权、废止权、署名权、修改权、保护标准完整权；</w:t>
      </w:r>
    </w:p>
    <w:p w:rsidR="0089714E" w:rsidRPr="00882636" w:rsidRDefault="005971D4" w:rsidP="005971D4">
      <w:pPr>
        <w:autoSpaceDE w:val="0"/>
        <w:autoSpaceDN w:val="0"/>
        <w:adjustRightInd w:val="0"/>
        <w:jc w:val="left"/>
        <w:rPr>
          <w:rFonts w:ascii="仿宋" w:eastAsia="仿宋" w:hAnsi="仿宋"/>
          <w:sz w:val="32"/>
          <w:szCs w:val="32"/>
        </w:rPr>
      </w:pPr>
      <w:r w:rsidRPr="00882636">
        <w:rPr>
          <w:rFonts w:ascii="仿宋" w:eastAsia="仿宋" w:hAnsi="仿宋" w:hint="eastAsia"/>
          <w:sz w:val="32"/>
          <w:szCs w:val="32"/>
        </w:rPr>
        <w:t xml:space="preserve">    2)</w:t>
      </w:r>
      <w:r w:rsidR="00946BDD">
        <w:rPr>
          <w:rFonts w:ascii="仿宋" w:eastAsia="仿宋" w:hAnsi="仿宋" w:hint="eastAsia"/>
          <w:sz w:val="32"/>
          <w:szCs w:val="32"/>
        </w:rPr>
        <w:t>宣贯培训权、</w:t>
      </w:r>
      <w:r w:rsidR="0089714E" w:rsidRPr="00882636">
        <w:rPr>
          <w:rFonts w:ascii="仿宋" w:eastAsia="仿宋" w:hAnsi="仿宋" w:hint="eastAsia"/>
          <w:sz w:val="32"/>
          <w:szCs w:val="32"/>
        </w:rPr>
        <w:t>发行权、出租权、改编权、翻译权、汇编权、展览权、信息网络传播权；</w:t>
      </w:r>
    </w:p>
    <w:p w:rsidR="005971D4" w:rsidRPr="00882636" w:rsidRDefault="005971D4" w:rsidP="005971D4">
      <w:pPr>
        <w:rPr>
          <w:rFonts w:ascii="仿宋" w:eastAsia="仿宋" w:hAnsi="仿宋"/>
          <w:sz w:val="32"/>
          <w:szCs w:val="32"/>
        </w:rPr>
      </w:pPr>
      <w:r w:rsidRPr="00882636">
        <w:rPr>
          <w:rFonts w:ascii="仿宋" w:eastAsia="仿宋" w:hAnsi="仿宋" w:hint="eastAsia"/>
          <w:sz w:val="32"/>
          <w:szCs w:val="32"/>
        </w:rPr>
        <w:t xml:space="preserve">    3)</w:t>
      </w:r>
      <w:r w:rsidR="0089714E" w:rsidRPr="00882636">
        <w:rPr>
          <w:rFonts w:ascii="仿宋" w:eastAsia="仿宋" w:hAnsi="仿宋" w:hint="eastAsia"/>
          <w:sz w:val="32"/>
          <w:szCs w:val="32"/>
        </w:rPr>
        <w:t>应当由著作权人享有的其他权利。</w:t>
      </w:r>
    </w:p>
    <w:p w:rsidR="00FB077A" w:rsidRPr="00882636" w:rsidRDefault="005971D4" w:rsidP="005971D4">
      <w:pPr>
        <w:rPr>
          <w:rFonts w:ascii="仿宋" w:eastAsia="仿宋" w:hAnsi="仿宋"/>
          <w:sz w:val="32"/>
          <w:szCs w:val="32"/>
        </w:rPr>
      </w:pPr>
      <w:r w:rsidRPr="00882636">
        <w:rPr>
          <w:rFonts w:ascii="仿宋" w:eastAsia="仿宋" w:hAnsi="仿宋" w:hint="eastAsia"/>
          <w:sz w:val="32"/>
          <w:szCs w:val="32"/>
        </w:rPr>
        <w:t xml:space="preserve">    3.</w:t>
      </w:r>
      <w:r w:rsidR="00FB077A" w:rsidRPr="00882636">
        <w:rPr>
          <w:rFonts w:ascii="仿宋" w:eastAsia="仿宋" w:hAnsi="仿宋" w:hint="eastAsia"/>
          <w:sz w:val="32"/>
          <w:szCs w:val="32"/>
        </w:rPr>
        <w:t>协会团体标准制修订过程中验证试验数据、调研报告和其它数据信息、资料等。</w:t>
      </w:r>
    </w:p>
    <w:p w:rsidR="00F57D1C" w:rsidRPr="00882636" w:rsidRDefault="007B39F6" w:rsidP="00634BD7">
      <w:pPr>
        <w:autoSpaceDE w:val="0"/>
        <w:autoSpaceDN w:val="0"/>
        <w:adjustRightInd w:val="0"/>
        <w:ind w:firstLineChars="200" w:firstLine="640"/>
        <w:jc w:val="left"/>
        <w:rPr>
          <w:rFonts w:ascii="仿宋" w:eastAsia="仿宋" w:hAnsi="仿宋"/>
          <w:sz w:val="32"/>
          <w:szCs w:val="32"/>
        </w:rPr>
      </w:pPr>
      <w:r w:rsidRPr="00882636">
        <w:rPr>
          <w:rFonts w:ascii="仿宋" w:eastAsia="仿宋" w:hAnsi="仿宋"/>
          <w:sz w:val="32"/>
          <w:szCs w:val="32"/>
        </w:rPr>
        <w:t>第</w:t>
      </w:r>
      <w:r w:rsidRPr="00882636">
        <w:rPr>
          <w:rFonts w:ascii="仿宋" w:eastAsia="仿宋" w:hAnsi="仿宋" w:hint="eastAsia"/>
          <w:sz w:val="32"/>
          <w:szCs w:val="32"/>
        </w:rPr>
        <w:t>六</w:t>
      </w:r>
      <w:r w:rsidR="002A213E" w:rsidRPr="00882636">
        <w:rPr>
          <w:rFonts w:ascii="仿宋" w:eastAsia="仿宋" w:hAnsi="仿宋"/>
          <w:sz w:val="32"/>
          <w:szCs w:val="32"/>
        </w:rPr>
        <w:t>条</w:t>
      </w:r>
      <w:r w:rsidR="005971D4" w:rsidRPr="00882636">
        <w:rPr>
          <w:rFonts w:ascii="仿宋" w:eastAsia="仿宋" w:hAnsi="仿宋" w:hint="eastAsia"/>
          <w:sz w:val="32"/>
          <w:szCs w:val="32"/>
        </w:rPr>
        <w:t xml:space="preserve"> </w:t>
      </w:r>
      <w:r w:rsidR="00634BD7" w:rsidRPr="00882636">
        <w:rPr>
          <w:rFonts w:ascii="仿宋" w:eastAsia="仿宋" w:hAnsi="仿宋" w:hint="eastAsia"/>
          <w:sz w:val="32"/>
          <w:szCs w:val="32"/>
        </w:rPr>
        <w:t>协会团体标准</w:t>
      </w:r>
      <w:r w:rsidR="00773946" w:rsidRPr="00882636">
        <w:rPr>
          <w:rFonts w:ascii="仿宋" w:eastAsia="仿宋" w:hAnsi="仿宋" w:hint="eastAsia"/>
          <w:sz w:val="32"/>
          <w:szCs w:val="32"/>
        </w:rPr>
        <w:t>项目提案方、</w:t>
      </w:r>
      <w:r w:rsidR="00C36032" w:rsidRPr="00882636">
        <w:rPr>
          <w:rFonts w:ascii="仿宋" w:eastAsia="仿宋" w:hAnsi="仿宋" w:hint="eastAsia"/>
          <w:sz w:val="32"/>
          <w:szCs w:val="32"/>
        </w:rPr>
        <w:t>参编单位在</w:t>
      </w:r>
      <w:r w:rsidR="00634BD7" w:rsidRPr="00882636">
        <w:rPr>
          <w:rFonts w:ascii="仿宋" w:eastAsia="仿宋" w:hAnsi="仿宋" w:hint="eastAsia"/>
          <w:sz w:val="32"/>
          <w:szCs w:val="32"/>
        </w:rPr>
        <w:t>团体标准条文</w:t>
      </w:r>
      <w:r w:rsidR="00FD67DC">
        <w:rPr>
          <w:rFonts w:ascii="仿宋" w:eastAsia="仿宋" w:hAnsi="仿宋" w:hint="eastAsia"/>
          <w:sz w:val="32"/>
          <w:szCs w:val="32"/>
        </w:rPr>
        <w:t>前言</w:t>
      </w:r>
      <w:r w:rsidR="00634BD7" w:rsidRPr="00882636">
        <w:rPr>
          <w:rFonts w:ascii="仿宋" w:eastAsia="仿宋" w:hAnsi="仿宋" w:hint="eastAsia"/>
          <w:sz w:val="32"/>
          <w:szCs w:val="32"/>
        </w:rPr>
        <w:t>部分享有相应的署名权。</w:t>
      </w:r>
    </w:p>
    <w:p w:rsidR="002A213E" w:rsidRPr="00882636" w:rsidRDefault="002A213E" w:rsidP="002A213E">
      <w:pPr>
        <w:pStyle w:val="a6"/>
        <w:numPr>
          <w:ilvl w:val="0"/>
          <w:numId w:val="1"/>
        </w:numPr>
        <w:ind w:firstLineChars="0"/>
        <w:jc w:val="center"/>
        <w:rPr>
          <w:rFonts w:ascii="仿宋" w:eastAsia="仿宋" w:hAnsi="仿宋"/>
          <w:sz w:val="32"/>
          <w:szCs w:val="32"/>
        </w:rPr>
      </w:pPr>
      <w:r w:rsidRPr="00882636">
        <w:rPr>
          <w:rFonts w:ascii="仿宋" w:eastAsia="仿宋" w:hAnsi="仿宋"/>
          <w:sz w:val="32"/>
          <w:szCs w:val="32"/>
        </w:rPr>
        <w:t>知识产权的管理与保护</w:t>
      </w:r>
    </w:p>
    <w:p w:rsidR="00D92803" w:rsidRPr="00882636" w:rsidRDefault="00D92803" w:rsidP="00D92803">
      <w:pPr>
        <w:ind w:firstLine="645"/>
        <w:rPr>
          <w:rFonts w:ascii="仿宋" w:eastAsia="仿宋" w:hAnsi="仿宋" w:cs="仿宋_GB2312"/>
          <w:kern w:val="0"/>
          <w:sz w:val="32"/>
          <w:szCs w:val="32"/>
        </w:rPr>
      </w:pPr>
      <w:r w:rsidRPr="00882636">
        <w:rPr>
          <w:rFonts w:ascii="仿宋" w:eastAsia="仿宋" w:hAnsi="仿宋" w:cs="仿宋_GB2312" w:hint="eastAsia"/>
          <w:kern w:val="0"/>
          <w:sz w:val="32"/>
          <w:szCs w:val="32"/>
        </w:rPr>
        <w:t>第七条 协会团体标准</w:t>
      </w:r>
      <w:r w:rsidR="001A3979" w:rsidRPr="00882636">
        <w:rPr>
          <w:rFonts w:ascii="仿宋" w:eastAsia="仿宋" w:hAnsi="仿宋" w:cs="仿宋_GB2312" w:hint="eastAsia"/>
          <w:kern w:val="0"/>
          <w:sz w:val="32"/>
          <w:szCs w:val="32"/>
        </w:rPr>
        <w:t>项目提案方、参编单位</w:t>
      </w:r>
      <w:r w:rsidRPr="00882636">
        <w:rPr>
          <w:rFonts w:ascii="仿宋" w:eastAsia="仿宋" w:hAnsi="仿宋" w:cs="仿宋_GB2312" w:hint="eastAsia"/>
          <w:kern w:val="0"/>
          <w:sz w:val="32"/>
          <w:szCs w:val="32"/>
        </w:rPr>
        <w:t>以及提供技术建议的单位或个人应尽早披露相关标准中涉及到自身</w:t>
      </w:r>
      <w:r w:rsidR="001A3979" w:rsidRPr="00882636">
        <w:rPr>
          <w:rFonts w:ascii="仿宋" w:eastAsia="仿宋" w:hAnsi="仿宋" w:cs="仿宋_GB2312" w:hint="eastAsia"/>
          <w:kern w:val="0"/>
          <w:sz w:val="32"/>
          <w:szCs w:val="32"/>
        </w:rPr>
        <w:t>及关联者</w:t>
      </w:r>
      <w:r w:rsidRPr="00882636">
        <w:rPr>
          <w:rFonts w:ascii="仿宋" w:eastAsia="仿宋" w:hAnsi="仿宋" w:cs="仿宋_GB2312" w:hint="eastAsia"/>
          <w:kern w:val="0"/>
          <w:sz w:val="32"/>
          <w:szCs w:val="32"/>
        </w:rPr>
        <w:t>拥有的必要专利，</w:t>
      </w:r>
      <w:r w:rsidR="00946BDD">
        <w:rPr>
          <w:rFonts w:ascii="仿宋" w:eastAsia="仿宋" w:hAnsi="仿宋" w:cs="仿宋_GB2312" w:hint="eastAsia"/>
          <w:kern w:val="0"/>
          <w:sz w:val="32"/>
          <w:szCs w:val="32"/>
        </w:rPr>
        <w:t>应</w:t>
      </w:r>
      <w:r w:rsidRPr="00882636">
        <w:rPr>
          <w:rFonts w:ascii="仿宋" w:eastAsia="仿宋" w:hAnsi="仿宋" w:cs="仿宋_GB2312" w:hint="eastAsia"/>
          <w:kern w:val="0"/>
          <w:sz w:val="32"/>
          <w:szCs w:val="32"/>
        </w:rPr>
        <w:t>尽早披露知悉的与标准有关的他人（方）必要专利信息。披露材料及必要专利信息披露表应符合《涉及专利的标准》相关要求。</w:t>
      </w:r>
    </w:p>
    <w:p w:rsidR="00D92803" w:rsidRDefault="00D92803" w:rsidP="00D92803">
      <w:pPr>
        <w:autoSpaceDE w:val="0"/>
        <w:autoSpaceDN w:val="0"/>
        <w:adjustRightInd w:val="0"/>
        <w:ind w:firstLineChars="200" w:firstLine="640"/>
        <w:jc w:val="left"/>
        <w:rPr>
          <w:rFonts w:ascii="仿宋" w:eastAsia="仿宋" w:hAnsi="仿宋"/>
          <w:sz w:val="32"/>
          <w:szCs w:val="32"/>
        </w:rPr>
      </w:pPr>
      <w:r w:rsidRPr="00882636">
        <w:rPr>
          <w:rFonts w:ascii="仿宋" w:eastAsia="仿宋" w:hAnsi="仿宋" w:cs="仿宋_GB2312" w:hint="eastAsia"/>
          <w:kern w:val="0"/>
          <w:sz w:val="32"/>
          <w:szCs w:val="32"/>
        </w:rPr>
        <w:t>第八条 协会团体标准</w:t>
      </w:r>
      <w:r w:rsidR="00EB4DFE" w:rsidRPr="00882636">
        <w:rPr>
          <w:rFonts w:ascii="仿宋" w:eastAsia="仿宋" w:hAnsi="仿宋" w:cs="仿宋_GB2312" w:hint="eastAsia"/>
          <w:kern w:val="0"/>
          <w:sz w:val="32"/>
          <w:szCs w:val="32"/>
        </w:rPr>
        <w:t>项目提案方、参编单位及其</w:t>
      </w:r>
      <w:r w:rsidRPr="00882636">
        <w:rPr>
          <w:rFonts w:ascii="仿宋" w:eastAsia="仿宋" w:hAnsi="仿宋" w:cs="仿宋_GB2312" w:hint="eastAsia"/>
          <w:kern w:val="0"/>
          <w:sz w:val="32"/>
          <w:szCs w:val="32"/>
        </w:rPr>
        <w:t>关联者</w:t>
      </w:r>
      <w:r w:rsidR="00EB4DFE" w:rsidRPr="00882636">
        <w:rPr>
          <w:rFonts w:ascii="仿宋" w:eastAsia="仿宋" w:hAnsi="仿宋" w:cs="仿宋_GB2312" w:hint="eastAsia"/>
          <w:kern w:val="0"/>
          <w:sz w:val="32"/>
          <w:szCs w:val="32"/>
        </w:rPr>
        <w:t>，</w:t>
      </w:r>
      <w:r w:rsidRPr="00882636">
        <w:rPr>
          <w:rFonts w:ascii="仿宋" w:eastAsia="仿宋" w:hAnsi="仿宋" w:cs="仿宋_GB2312" w:hint="eastAsia"/>
          <w:kern w:val="0"/>
          <w:sz w:val="32"/>
          <w:szCs w:val="32"/>
        </w:rPr>
        <w:t>持有与标准相关的必要专利</w:t>
      </w:r>
      <w:r w:rsidR="00EB4DFE" w:rsidRPr="00882636">
        <w:rPr>
          <w:rFonts w:ascii="仿宋" w:eastAsia="仿宋" w:hAnsi="仿宋" w:cs="仿宋_GB2312" w:hint="eastAsia"/>
          <w:kern w:val="0"/>
          <w:sz w:val="32"/>
          <w:szCs w:val="32"/>
        </w:rPr>
        <w:t>时</w:t>
      </w:r>
      <w:r w:rsidRPr="00882636">
        <w:rPr>
          <w:rFonts w:ascii="仿宋" w:eastAsia="仿宋" w:hAnsi="仿宋" w:cs="仿宋_GB2312" w:hint="eastAsia"/>
          <w:kern w:val="0"/>
          <w:sz w:val="32"/>
          <w:szCs w:val="32"/>
        </w:rPr>
        <w:t>，应当向协会提交必要专</w:t>
      </w:r>
      <w:r w:rsidRPr="00882636">
        <w:rPr>
          <w:rFonts w:ascii="仿宋" w:eastAsia="仿宋" w:hAnsi="仿宋" w:cs="仿宋_GB2312" w:hint="eastAsia"/>
          <w:kern w:val="0"/>
          <w:sz w:val="32"/>
          <w:szCs w:val="32"/>
        </w:rPr>
        <w:lastRenderedPageBreak/>
        <w:t>利实施许可声明，</w:t>
      </w:r>
      <w:r w:rsidRPr="00882636">
        <w:rPr>
          <w:rFonts w:ascii="仿宋" w:eastAsia="仿宋" w:hAnsi="仿宋" w:hint="eastAsia"/>
          <w:sz w:val="32"/>
          <w:szCs w:val="32"/>
        </w:rPr>
        <w:t>许可声明中应明确基于公平合理</w:t>
      </w:r>
      <w:r w:rsidR="00DC336B" w:rsidRPr="00882636">
        <w:rPr>
          <w:rFonts w:ascii="仿宋" w:eastAsia="仿宋" w:hAnsi="仿宋" w:hint="eastAsia"/>
          <w:sz w:val="32"/>
          <w:szCs w:val="32"/>
        </w:rPr>
        <w:t>（包括免费或收取合理许可费）和</w:t>
      </w:r>
      <w:r w:rsidRPr="00882636">
        <w:rPr>
          <w:rFonts w:ascii="仿宋" w:eastAsia="仿宋" w:hAnsi="仿宋" w:hint="eastAsia"/>
          <w:sz w:val="32"/>
          <w:szCs w:val="32"/>
        </w:rPr>
        <w:t>无歧视原则授权等，</w:t>
      </w:r>
      <w:r w:rsidRPr="00882636">
        <w:rPr>
          <w:rFonts w:ascii="仿宋" w:eastAsia="仿宋" w:hAnsi="仿宋" w:cs="仿宋_GB2312" w:hint="eastAsia"/>
          <w:kern w:val="0"/>
          <w:sz w:val="32"/>
          <w:szCs w:val="32"/>
        </w:rPr>
        <w:t>专利实施许可声明表应符合《涉及专利的标准》的要求</w:t>
      </w:r>
      <w:r w:rsidRPr="00882636">
        <w:rPr>
          <w:rFonts w:ascii="仿宋" w:eastAsia="仿宋" w:hAnsi="仿宋" w:hint="eastAsia"/>
          <w:sz w:val="32"/>
          <w:szCs w:val="32"/>
        </w:rPr>
        <w:t>。</w:t>
      </w:r>
    </w:p>
    <w:p w:rsidR="006F0DC4" w:rsidRPr="006F0DC4" w:rsidRDefault="006F0DC4" w:rsidP="006F0DC4">
      <w:pPr>
        <w:ind w:firstLine="645"/>
        <w:rPr>
          <w:rFonts w:ascii="仿宋" w:eastAsia="仿宋" w:hAnsi="仿宋"/>
          <w:sz w:val="32"/>
          <w:szCs w:val="32"/>
        </w:rPr>
      </w:pPr>
      <w:r>
        <w:rPr>
          <w:rFonts w:ascii="仿宋" w:eastAsia="仿宋" w:hAnsi="仿宋" w:hint="eastAsia"/>
          <w:sz w:val="32"/>
          <w:szCs w:val="32"/>
        </w:rPr>
        <w:t>第九条</w:t>
      </w:r>
      <w:r w:rsidR="00922521">
        <w:rPr>
          <w:rFonts w:ascii="仿宋" w:eastAsia="仿宋" w:hAnsi="仿宋" w:hint="eastAsia"/>
          <w:sz w:val="32"/>
          <w:szCs w:val="32"/>
        </w:rPr>
        <w:t xml:space="preserve"> </w:t>
      </w:r>
      <w:r w:rsidR="00922521" w:rsidRPr="00882636">
        <w:rPr>
          <w:rFonts w:ascii="仿宋" w:eastAsia="仿宋" w:hAnsi="仿宋" w:cs="仿宋_GB2312" w:hint="eastAsia"/>
          <w:kern w:val="0"/>
          <w:sz w:val="32"/>
          <w:szCs w:val="32"/>
        </w:rPr>
        <w:t>专利持有人应在团体标准编制过程中的征求意见稿公布之日起</w:t>
      </w:r>
      <w:r w:rsidR="00922521" w:rsidRPr="001C0059">
        <w:rPr>
          <w:rFonts w:ascii="Times New Roman" w:eastAsia="仿宋" w:hAnsi="Times New Roman" w:cs="Times New Roman"/>
          <w:kern w:val="0"/>
          <w:sz w:val="32"/>
          <w:szCs w:val="32"/>
        </w:rPr>
        <w:t>30</w:t>
      </w:r>
      <w:r w:rsidR="00922521" w:rsidRPr="00882636">
        <w:rPr>
          <w:rFonts w:ascii="仿宋" w:eastAsia="仿宋" w:hAnsi="仿宋" w:cs="仿宋_GB2312" w:hint="eastAsia"/>
          <w:kern w:val="0"/>
          <w:sz w:val="32"/>
          <w:szCs w:val="32"/>
        </w:rPr>
        <w:t>天内向协会提交必要专利信息,披露表、证明材料、已披露的专利清单和必要专利实施许可声明表等材料。协会对提交材料进行审核，如对提交材料有异</w:t>
      </w:r>
      <w:r w:rsidR="00922521" w:rsidRPr="00882636">
        <w:rPr>
          <w:rFonts w:ascii="仿宋" w:eastAsia="仿宋" w:hAnsi="仿宋" w:cs="仿宋_GB2312"/>
          <w:kern w:val="0"/>
          <w:sz w:val="32"/>
          <w:szCs w:val="32"/>
        </w:rPr>
        <w:t>议</w:t>
      </w:r>
      <w:r w:rsidR="00922521" w:rsidRPr="00882636">
        <w:rPr>
          <w:rFonts w:ascii="仿宋" w:eastAsia="仿宋" w:hAnsi="仿宋" w:cs="仿宋_GB2312" w:hint="eastAsia"/>
          <w:kern w:val="0"/>
          <w:sz w:val="32"/>
          <w:szCs w:val="32"/>
        </w:rPr>
        <w:t>,申请人有义务配合修改或增补相关证明材料。</w:t>
      </w:r>
    </w:p>
    <w:p w:rsidR="00D92803" w:rsidRPr="00882636" w:rsidRDefault="00EA4373" w:rsidP="00EB4DFE">
      <w:pPr>
        <w:autoSpaceDE w:val="0"/>
        <w:autoSpaceDN w:val="0"/>
        <w:adjustRightInd w:val="0"/>
        <w:ind w:firstLineChars="100" w:firstLine="320"/>
        <w:jc w:val="left"/>
        <w:rPr>
          <w:rFonts w:ascii="仿宋" w:eastAsia="仿宋" w:hAnsi="仿宋" w:cs="仿宋_GB2312"/>
          <w:kern w:val="0"/>
          <w:sz w:val="32"/>
          <w:szCs w:val="32"/>
        </w:rPr>
      </w:pPr>
      <w:r w:rsidRPr="00882636">
        <w:rPr>
          <w:rFonts w:ascii="仿宋" w:eastAsia="仿宋" w:hAnsi="仿宋" w:cs="仿宋_GB2312" w:hint="eastAsia"/>
          <w:kern w:val="0"/>
          <w:sz w:val="32"/>
          <w:szCs w:val="32"/>
        </w:rPr>
        <w:t xml:space="preserve"> </w:t>
      </w:r>
      <w:r w:rsidR="00B30E09" w:rsidRPr="00882636">
        <w:rPr>
          <w:rFonts w:ascii="仿宋" w:eastAsia="仿宋" w:hAnsi="仿宋" w:cs="仿宋_GB2312" w:hint="eastAsia"/>
          <w:kern w:val="0"/>
          <w:sz w:val="32"/>
          <w:szCs w:val="32"/>
        </w:rPr>
        <w:t xml:space="preserve"> </w:t>
      </w:r>
      <w:r w:rsidR="006F0DC4">
        <w:rPr>
          <w:rFonts w:ascii="仿宋" w:eastAsia="仿宋" w:hAnsi="仿宋" w:cs="仿宋_GB2312" w:hint="eastAsia"/>
          <w:kern w:val="0"/>
          <w:sz w:val="32"/>
          <w:szCs w:val="32"/>
        </w:rPr>
        <w:t>第十</w:t>
      </w:r>
      <w:r w:rsidRPr="00882636">
        <w:rPr>
          <w:rFonts w:ascii="仿宋" w:eastAsia="仿宋" w:hAnsi="仿宋" w:cs="仿宋_GB2312" w:hint="eastAsia"/>
          <w:kern w:val="0"/>
          <w:sz w:val="32"/>
          <w:szCs w:val="32"/>
        </w:rPr>
        <w:t>条</w:t>
      </w:r>
      <w:r w:rsidR="00922521">
        <w:rPr>
          <w:rFonts w:ascii="仿宋" w:eastAsia="仿宋" w:hAnsi="仿宋" w:cs="仿宋_GB2312" w:hint="eastAsia"/>
          <w:kern w:val="0"/>
          <w:sz w:val="32"/>
          <w:szCs w:val="32"/>
        </w:rPr>
        <w:t xml:space="preserve"> </w:t>
      </w:r>
      <w:r w:rsidR="00922521" w:rsidRPr="00882636">
        <w:rPr>
          <w:rFonts w:ascii="仿宋" w:eastAsia="仿宋" w:hAnsi="仿宋" w:cs="仿宋_GB2312" w:hint="eastAsia"/>
          <w:kern w:val="0"/>
          <w:sz w:val="32"/>
          <w:szCs w:val="32"/>
        </w:rPr>
        <w:t>如在规定期限内未收到必要专利实施许可声明，则标准内容中不应包含该项专利技术的条款。协会将有权撤消该标准或采取其他有效途径予以解决。</w:t>
      </w:r>
    </w:p>
    <w:p w:rsidR="00922521" w:rsidRDefault="00EA4373" w:rsidP="00922521">
      <w:pPr>
        <w:autoSpaceDE w:val="0"/>
        <w:autoSpaceDN w:val="0"/>
        <w:adjustRightInd w:val="0"/>
        <w:ind w:firstLine="630"/>
        <w:jc w:val="left"/>
        <w:rPr>
          <w:rFonts w:ascii="仿宋" w:eastAsia="仿宋" w:hAnsi="仿宋" w:cs="仿宋_GB2312"/>
          <w:kern w:val="0"/>
          <w:sz w:val="32"/>
          <w:szCs w:val="32"/>
        </w:rPr>
      </w:pPr>
      <w:r w:rsidRPr="00882636">
        <w:rPr>
          <w:rFonts w:ascii="仿宋" w:eastAsia="仿宋" w:hAnsi="仿宋" w:cs="仿宋_GB2312"/>
          <w:kern w:val="0"/>
          <w:sz w:val="32"/>
          <w:szCs w:val="32"/>
        </w:rPr>
        <w:t>第十</w:t>
      </w:r>
      <w:r w:rsidR="006F0DC4">
        <w:rPr>
          <w:rFonts w:ascii="仿宋" w:eastAsia="仿宋" w:hAnsi="仿宋" w:cs="仿宋_GB2312" w:hint="eastAsia"/>
          <w:kern w:val="0"/>
          <w:sz w:val="32"/>
          <w:szCs w:val="32"/>
        </w:rPr>
        <w:t>一</w:t>
      </w:r>
      <w:r w:rsidRPr="00882636">
        <w:rPr>
          <w:rFonts w:ascii="仿宋" w:eastAsia="仿宋" w:hAnsi="仿宋" w:cs="仿宋_GB2312"/>
          <w:kern w:val="0"/>
          <w:sz w:val="32"/>
          <w:szCs w:val="32"/>
        </w:rPr>
        <w:t>条</w:t>
      </w:r>
      <w:r w:rsidR="00947CAF">
        <w:rPr>
          <w:rFonts w:ascii="仿宋" w:eastAsia="仿宋" w:hAnsi="仿宋" w:cs="仿宋_GB2312" w:hint="eastAsia"/>
          <w:kern w:val="0"/>
          <w:sz w:val="32"/>
          <w:szCs w:val="32"/>
        </w:rPr>
        <w:t xml:space="preserve"> </w:t>
      </w:r>
      <w:r w:rsidR="00922521">
        <w:rPr>
          <w:rFonts w:ascii="仿宋" w:eastAsia="仿宋" w:hAnsi="仿宋" w:hint="eastAsia"/>
          <w:sz w:val="32"/>
          <w:szCs w:val="32"/>
        </w:rPr>
        <w:t>专利权人许可声明中应明确如涉及专利权转让，</w:t>
      </w:r>
      <w:r w:rsidR="00B37338">
        <w:rPr>
          <w:rFonts w:ascii="仿宋" w:eastAsia="仿宋" w:hAnsi="仿宋" w:hint="eastAsia"/>
          <w:sz w:val="32"/>
          <w:szCs w:val="32"/>
        </w:rPr>
        <w:t>须</w:t>
      </w:r>
      <w:r w:rsidR="00922521">
        <w:rPr>
          <w:rFonts w:ascii="仿宋" w:eastAsia="仿宋" w:hAnsi="仿宋" w:hint="eastAsia"/>
          <w:sz w:val="32"/>
          <w:szCs w:val="32"/>
        </w:rPr>
        <w:t>许可承诺协会团体标准中</w:t>
      </w:r>
      <w:r w:rsidR="00947CAF">
        <w:rPr>
          <w:rFonts w:ascii="仿宋" w:eastAsia="仿宋" w:hAnsi="仿宋" w:hint="eastAsia"/>
          <w:sz w:val="32"/>
          <w:szCs w:val="32"/>
        </w:rPr>
        <w:t>相对应</w:t>
      </w:r>
      <w:r w:rsidR="00922521">
        <w:rPr>
          <w:rFonts w:ascii="仿宋" w:eastAsia="仿宋" w:hAnsi="仿宋" w:hint="eastAsia"/>
          <w:sz w:val="32"/>
          <w:szCs w:val="32"/>
        </w:rPr>
        <w:t>的专利信息和相关授权续存</w:t>
      </w:r>
      <w:r w:rsidR="00947CAF">
        <w:rPr>
          <w:rFonts w:ascii="仿宋" w:eastAsia="仿宋" w:hAnsi="仿宋" w:hint="eastAsia"/>
          <w:sz w:val="32"/>
          <w:szCs w:val="32"/>
        </w:rPr>
        <w:t>（</w:t>
      </w:r>
      <w:r w:rsidR="00947CAF">
        <w:rPr>
          <w:rFonts w:ascii="仿宋" w:eastAsia="仿宋" w:hAnsi="仿宋" w:cs="仿宋_GB2312" w:hint="eastAsia"/>
          <w:kern w:val="0"/>
          <w:sz w:val="32"/>
          <w:szCs w:val="32"/>
        </w:rPr>
        <w:t>符合</w:t>
      </w:r>
      <w:r w:rsidR="00947CAF" w:rsidRPr="00882636">
        <w:rPr>
          <w:rFonts w:ascii="仿宋" w:eastAsia="仿宋" w:hAnsi="仿宋" w:cs="仿宋_GB2312" w:hint="eastAsia"/>
          <w:kern w:val="0"/>
          <w:sz w:val="32"/>
          <w:szCs w:val="32"/>
        </w:rPr>
        <w:t>《</w:t>
      </w:r>
      <w:r w:rsidR="00947CAF">
        <w:rPr>
          <w:rFonts w:ascii="仿宋" w:eastAsia="仿宋" w:hAnsi="仿宋" w:cs="仿宋_GB2312" w:hint="eastAsia"/>
          <w:kern w:val="0"/>
          <w:sz w:val="32"/>
          <w:szCs w:val="32"/>
        </w:rPr>
        <w:t>良好行为指南</w:t>
      </w:r>
      <w:r w:rsidR="00947CAF" w:rsidRPr="00882636">
        <w:rPr>
          <w:rFonts w:ascii="仿宋" w:eastAsia="仿宋" w:hAnsi="仿宋" w:cs="仿宋_GB2312" w:hint="eastAsia"/>
          <w:kern w:val="0"/>
          <w:sz w:val="32"/>
          <w:szCs w:val="32"/>
        </w:rPr>
        <w:t>》</w:t>
      </w:r>
      <w:r w:rsidR="00947CAF">
        <w:rPr>
          <w:rFonts w:ascii="仿宋" w:eastAsia="仿宋" w:hAnsi="仿宋" w:cs="仿宋_GB2312" w:hint="eastAsia"/>
          <w:kern w:val="0"/>
          <w:sz w:val="32"/>
          <w:szCs w:val="32"/>
        </w:rPr>
        <w:t>的相关</w:t>
      </w:r>
      <w:r w:rsidR="00C24E6D">
        <w:rPr>
          <w:rFonts w:ascii="仿宋" w:eastAsia="仿宋" w:hAnsi="仿宋" w:cs="仿宋_GB2312" w:hint="eastAsia"/>
          <w:kern w:val="0"/>
          <w:sz w:val="32"/>
          <w:szCs w:val="32"/>
        </w:rPr>
        <w:t>规定</w:t>
      </w:r>
      <w:r w:rsidR="00947CAF">
        <w:rPr>
          <w:rFonts w:ascii="仿宋" w:eastAsia="仿宋" w:hAnsi="仿宋" w:cs="仿宋_GB2312" w:hint="eastAsia"/>
          <w:kern w:val="0"/>
          <w:sz w:val="32"/>
          <w:szCs w:val="32"/>
        </w:rPr>
        <w:t>）。</w:t>
      </w:r>
    </w:p>
    <w:p w:rsidR="00D92803" w:rsidRDefault="006F0DC4" w:rsidP="00F50223">
      <w:pPr>
        <w:autoSpaceDE w:val="0"/>
        <w:autoSpaceDN w:val="0"/>
        <w:adjustRightInd w:val="0"/>
        <w:ind w:firstLine="645"/>
        <w:jc w:val="left"/>
        <w:rPr>
          <w:rFonts w:ascii="仿宋" w:eastAsia="仿宋" w:hAnsi="仿宋" w:cs="仿宋_GB2312"/>
          <w:kern w:val="0"/>
          <w:sz w:val="32"/>
          <w:szCs w:val="32"/>
        </w:rPr>
      </w:pPr>
      <w:r>
        <w:rPr>
          <w:rFonts w:ascii="仿宋" w:eastAsia="仿宋" w:hAnsi="仿宋" w:cs="仿宋_GB2312" w:hint="eastAsia"/>
          <w:kern w:val="0"/>
          <w:sz w:val="32"/>
          <w:szCs w:val="32"/>
        </w:rPr>
        <w:t>第十二</w:t>
      </w:r>
      <w:r w:rsidR="00EA4373" w:rsidRPr="00882636">
        <w:rPr>
          <w:rFonts w:ascii="仿宋" w:eastAsia="仿宋" w:hAnsi="仿宋" w:cs="仿宋_GB2312" w:hint="eastAsia"/>
          <w:kern w:val="0"/>
          <w:sz w:val="32"/>
          <w:szCs w:val="32"/>
        </w:rPr>
        <w:t>条</w:t>
      </w:r>
      <w:r w:rsidR="008F18ED" w:rsidRPr="00882636">
        <w:rPr>
          <w:rFonts w:ascii="仿宋" w:eastAsia="仿宋" w:hAnsi="仿宋" w:cs="仿宋_GB2312" w:hint="eastAsia"/>
          <w:kern w:val="0"/>
          <w:sz w:val="32"/>
          <w:szCs w:val="32"/>
        </w:rPr>
        <w:t xml:space="preserve"> </w:t>
      </w:r>
      <w:r w:rsidR="00D92803" w:rsidRPr="00882636">
        <w:rPr>
          <w:rFonts w:ascii="仿宋" w:eastAsia="仿宋" w:hAnsi="仿宋" w:cs="仿宋_GB2312" w:hint="eastAsia"/>
          <w:kern w:val="0"/>
          <w:sz w:val="32"/>
          <w:szCs w:val="32"/>
        </w:rPr>
        <w:t>申请专利获得授权或权利变更、灭失（撤回、终止、无效）时应及时告知</w:t>
      </w:r>
      <w:r w:rsidR="00EA4373" w:rsidRPr="00882636">
        <w:rPr>
          <w:rFonts w:ascii="仿宋" w:eastAsia="仿宋" w:hAnsi="仿宋" w:cs="仿宋_GB2312" w:hint="eastAsia"/>
          <w:kern w:val="0"/>
          <w:sz w:val="32"/>
          <w:szCs w:val="32"/>
        </w:rPr>
        <w:t>协会</w:t>
      </w:r>
      <w:r w:rsidR="00382D53" w:rsidRPr="00882636">
        <w:rPr>
          <w:rFonts w:ascii="仿宋" w:eastAsia="仿宋" w:hAnsi="仿宋" w:cs="仿宋_GB2312" w:hint="eastAsia"/>
          <w:kern w:val="0"/>
          <w:sz w:val="32"/>
          <w:szCs w:val="32"/>
        </w:rPr>
        <w:t>，</w:t>
      </w:r>
      <w:r>
        <w:rPr>
          <w:rFonts w:ascii="仿宋" w:eastAsia="仿宋" w:hAnsi="仿宋" w:cs="仿宋_GB2312" w:hint="eastAsia"/>
          <w:kern w:val="0"/>
          <w:sz w:val="32"/>
          <w:szCs w:val="32"/>
        </w:rPr>
        <w:t>因</w:t>
      </w:r>
      <w:r w:rsidR="00382D53" w:rsidRPr="00882636">
        <w:rPr>
          <w:rFonts w:ascii="仿宋" w:eastAsia="仿宋" w:hAnsi="仿宋" w:cs="仿宋_GB2312" w:hint="eastAsia"/>
          <w:kern w:val="0"/>
          <w:sz w:val="32"/>
          <w:szCs w:val="32"/>
        </w:rPr>
        <w:t>无法继续授权专利许可声明的，按照现行法律、法规执行</w:t>
      </w:r>
      <w:r w:rsidR="001C4724" w:rsidRPr="00882636">
        <w:rPr>
          <w:rFonts w:ascii="仿宋" w:eastAsia="仿宋" w:hAnsi="仿宋" w:cs="仿宋_GB2312" w:hint="eastAsia"/>
          <w:kern w:val="0"/>
          <w:sz w:val="32"/>
          <w:szCs w:val="32"/>
        </w:rPr>
        <w:t>。</w:t>
      </w:r>
    </w:p>
    <w:p w:rsidR="00F50223" w:rsidRPr="00F50223" w:rsidRDefault="00F50223" w:rsidP="00F50223">
      <w:pPr>
        <w:ind w:firstLine="645"/>
        <w:rPr>
          <w:rFonts w:ascii="仿宋" w:eastAsia="仿宋" w:hAnsi="仿宋"/>
          <w:sz w:val="32"/>
          <w:szCs w:val="32"/>
        </w:rPr>
      </w:pPr>
      <w:r>
        <w:rPr>
          <w:rFonts w:ascii="仿宋" w:eastAsia="仿宋" w:hAnsi="仿宋" w:cs="仿宋_GB2312" w:hint="eastAsia"/>
          <w:kern w:val="0"/>
          <w:sz w:val="32"/>
          <w:szCs w:val="32"/>
        </w:rPr>
        <w:t>第十三条</w:t>
      </w:r>
      <w:r w:rsidR="00620BEF">
        <w:rPr>
          <w:rFonts w:ascii="仿宋" w:eastAsia="仿宋" w:hAnsi="仿宋" w:cs="仿宋_GB2312" w:hint="eastAsia"/>
          <w:kern w:val="0"/>
          <w:sz w:val="32"/>
          <w:szCs w:val="32"/>
        </w:rPr>
        <w:t xml:space="preserve"> </w:t>
      </w:r>
      <w:r w:rsidRPr="002A213E">
        <w:rPr>
          <w:rFonts w:ascii="仿宋" w:eastAsia="仿宋" w:hAnsi="仿宋"/>
          <w:sz w:val="32"/>
          <w:szCs w:val="32"/>
        </w:rPr>
        <w:t>协会无法识别和鉴定相关专利，</w:t>
      </w:r>
      <w:r>
        <w:rPr>
          <w:rFonts w:ascii="仿宋" w:eastAsia="仿宋" w:hAnsi="仿宋" w:hint="eastAsia"/>
          <w:sz w:val="32"/>
          <w:szCs w:val="32"/>
        </w:rPr>
        <w:t>标准</w:t>
      </w:r>
      <w:r w:rsidR="007C1955">
        <w:rPr>
          <w:rFonts w:ascii="仿宋" w:eastAsia="仿宋" w:hAnsi="仿宋" w:hint="eastAsia"/>
          <w:sz w:val="32"/>
          <w:szCs w:val="32"/>
        </w:rPr>
        <w:t>项目提案方</w:t>
      </w:r>
      <w:r>
        <w:rPr>
          <w:rFonts w:ascii="仿宋" w:eastAsia="仿宋" w:hAnsi="仿宋" w:hint="eastAsia"/>
          <w:sz w:val="32"/>
          <w:szCs w:val="32"/>
        </w:rPr>
        <w:t>须在立项申请提案中列出</w:t>
      </w:r>
      <w:r w:rsidRPr="002A213E">
        <w:rPr>
          <w:rFonts w:ascii="仿宋" w:eastAsia="仿宋" w:hAnsi="仿宋"/>
          <w:sz w:val="32"/>
          <w:szCs w:val="32"/>
        </w:rPr>
        <w:t>相关专利情况。</w:t>
      </w:r>
      <w:r>
        <w:rPr>
          <w:rFonts w:ascii="仿宋" w:eastAsia="仿宋" w:hAnsi="仿宋" w:hint="eastAsia"/>
          <w:sz w:val="32"/>
          <w:szCs w:val="32"/>
        </w:rPr>
        <w:t>如果没有列出专利情况，视为无专利信息，协会不承担相关法律责任。</w:t>
      </w:r>
    </w:p>
    <w:p w:rsidR="00F50223" w:rsidRPr="00882636" w:rsidRDefault="006F0DC4" w:rsidP="00F50223">
      <w:pPr>
        <w:autoSpaceDE w:val="0"/>
        <w:autoSpaceDN w:val="0"/>
        <w:adjustRightInd w:val="0"/>
        <w:ind w:firstLineChars="200" w:firstLine="640"/>
        <w:jc w:val="left"/>
        <w:rPr>
          <w:rFonts w:ascii="仿宋" w:eastAsia="仿宋" w:hAnsi="仿宋" w:cs="仿宋_GB2312"/>
          <w:kern w:val="0"/>
          <w:sz w:val="32"/>
          <w:szCs w:val="32"/>
        </w:rPr>
      </w:pPr>
      <w:r>
        <w:rPr>
          <w:rFonts w:ascii="仿宋" w:eastAsia="仿宋" w:hAnsi="仿宋" w:cs="仿宋_GB2312"/>
          <w:kern w:val="0"/>
          <w:sz w:val="32"/>
          <w:szCs w:val="32"/>
        </w:rPr>
        <w:t>第十</w:t>
      </w:r>
      <w:r w:rsidR="00620BEF">
        <w:rPr>
          <w:rFonts w:ascii="仿宋" w:eastAsia="仿宋" w:hAnsi="仿宋" w:cs="仿宋_GB2312" w:hint="eastAsia"/>
          <w:kern w:val="0"/>
          <w:sz w:val="32"/>
          <w:szCs w:val="32"/>
        </w:rPr>
        <w:t>四</w:t>
      </w:r>
      <w:r w:rsidR="00EA4373" w:rsidRPr="00882636">
        <w:rPr>
          <w:rFonts w:ascii="仿宋" w:eastAsia="仿宋" w:hAnsi="仿宋" w:cs="仿宋_GB2312"/>
          <w:kern w:val="0"/>
          <w:sz w:val="32"/>
          <w:szCs w:val="32"/>
        </w:rPr>
        <w:t>条</w:t>
      </w:r>
      <w:r w:rsidR="00EA4373" w:rsidRPr="00882636">
        <w:rPr>
          <w:rFonts w:ascii="仿宋" w:eastAsia="仿宋" w:hAnsi="仿宋" w:cs="仿宋_GB2312" w:hint="eastAsia"/>
          <w:kern w:val="0"/>
          <w:sz w:val="32"/>
          <w:szCs w:val="32"/>
        </w:rPr>
        <w:t xml:space="preserve"> 协会不介入团体标准涉及必要专利的识别及标准实施过程中的专利许可事宜，其应由标准</w:t>
      </w:r>
      <w:r w:rsidR="007C1955">
        <w:rPr>
          <w:rFonts w:ascii="仿宋" w:eastAsia="仿宋" w:hAnsi="仿宋" w:cs="仿宋_GB2312" w:hint="eastAsia"/>
          <w:kern w:val="0"/>
          <w:sz w:val="32"/>
          <w:szCs w:val="32"/>
        </w:rPr>
        <w:t>项目提案方和</w:t>
      </w:r>
      <w:r w:rsidR="007C1955">
        <w:rPr>
          <w:rFonts w:ascii="仿宋" w:eastAsia="仿宋" w:hAnsi="仿宋" w:cs="仿宋_GB2312" w:hint="eastAsia"/>
          <w:kern w:val="0"/>
          <w:sz w:val="32"/>
          <w:szCs w:val="32"/>
        </w:rPr>
        <w:lastRenderedPageBreak/>
        <w:t>参与方、</w:t>
      </w:r>
      <w:r w:rsidR="0062303F" w:rsidRPr="00882636">
        <w:rPr>
          <w:rFonts w:ascii="仿宋" w:eastAsia="仿宋" w:hAnsi="仿宋" w:cs="仿宋_GB2312" w:hint="eastAsia"/>
          <w:kern w:val="0"/>
          <w:sz w:val="32"/>
          <w:szCs w:val="32"/>
        </w:rPr>
        <w:t>标准</w:t>
      </w:r>
      <w:r w:rsidR="00EA4373" w:rsidRPr="00882636">
        <w:rPr>
          <w:rFonts w:ascii="仿宋" w:eastAsia="仿宋" w:hAnsi="仿宋" w:cs="仿宋_GB2312" w:hint="eastAsia"/>
          <w:kern w:val="0"/>
          <w:sz w:val="32"/>
          <w:szCs w:val="32"/>
        </w:rPr>
        <w:t>实施者</w:t>
      </w:r>
      <w:r w:rsidR="007C1955">
        <w:rPr>
          <w:rFonts w:ascii="仿宋" w:eastAsia="仿宋" w:hAnsi="仿宋" w:cs="仿宋_GB2312" w:hint="eastAsia"/>
          <w:kern w:val="0"/>
          <w:sz w:val="32"/>
          <w:szCs w:val="32"/>
        </w:rPr>
        <w:t>和</w:t>
      </w:r>
      <w:r w:rsidR="0062303F" w:rsidRPr="00882636">
        <w:rPr>
          <w:rFonts w:ascii="仿宋" w:eastAsia="仿宋" w:hAnsi="仿宋" w:cs="仿宋_GB2312" w:hint="eastAsia"/>
          <w:kern w:val="0"/>
          <w:sz w:val="32"/>
          <w:szCs w:val="32"/>
        </w:rPr>
        <w:t>专利持有人</w:t>
      </w:r>
      <w:r w:rsidR="00EA4373" w:rsidRPr="00882636">
        <w:rPr>
          <w:rFonts w:ascii="仿宋" w:eastAsia="仿宋" w:hAnsi="仿宋" w:cs="仿宋_GB2312" w:hint="eastAsia"/>
          <w:kern w:val="0"/>
          <w:sz w:val="32"/>
          <w:szCs w:val="32"/>
        </w:rPr>
        <w:t>自行协商解决。对于因实施标准引起涉及专利问题的有关争议，由其他相应机构解决</w:t>
      </w:r>
      <w:r w:rsidR="007C1955">
        <w:rPr>
          <w:rFonts w:ascii="仿宋" w:eastAsia="仿宋" w:hAnsi="仿宋" w:cs="仿宋_GB2312" w:hint="eastAsia"/>
          <w:kern w:val="0"/>
          <w:sz w:val="32"/>
          <w:szCs w:val="32"/>
        </w:rPr>
        <w:t>，</w:t>
      </w:r>
      <w:r w:rsidR="007C1955">
        <w:rPr>
          <w:rFonts w:ascii="仿宋" w:eastAsia="仿宋" w:hAnsi="仿宋" w:hint="eastAsia"/>
          <w:sz w:val="32"/>
          <w:szCs w:val="32"/>
        </w:rPr>
        <w:t>协会不承担相关法律责任</w:t>
      </w:r>
      <w:r w:rsidR="00EA4373" w:rsidRPr="00882636">
        <w:rPr>
          <w:rFonts w:ascii="仿宋" w:eastAsia="仿宋" w:hAnsi="仿宋" w:cs="仿宋_GB2312" w:hint="eastAsia"/>
          <w:kern w:val="0"/>
          <w:sz w:val="32"/>
          <w:szCs w:val="32"/>
        </w:rPr>
        <w:t>。</w:t>
      </w:r>
    </w:p>
    <w:p w:rsidR="00AC435F" w:rsidRPr="00882636" w:rsidRDefault="000F1DB2" w:rsidP="00AC435F">
      <w:pPr>
        <w:ind w:firstLine="645"/>
        <w:rPr>
          <w:rFonts w:ascii="仿宋" w:eastAsia="仿宋" w:hAnsi="仿宋"/>
          <w:sz w:val="32"/>
          <w:szCs w:val="32"/>
        </w:rPr>
      </w:pPr>
      <w:r w:rsidRPr="00882636">
        <w:rPr>
          <w:rFonts w:ascii="仿宋" w:eastAsia="仿宋" w:hAnsi="仿宋" w:hint="eastAsia"/>
          <w:sz w:val="32"/>
          <w:szCs w:val="32"/>
        </w:rPr>
        <w:t>第</w:t>
      </w:r>
      <w:r w:rsidR="001D005D" w:rsidRPr="00882636">
        <w:rPr>
          <w:rFonts w:ascii="仿宋" w:eastAsia="仿宋" w:hAnsi="仿宋" w:hint="eastAsia"/>
          <w:sz w:val="32"/>
          <w:szCs w:val="32"/>
        </w:rPr>
        <w:t>十</w:t>
      </w:r>
      <w:r w:rsidR="00620BEF">
        <w:rPr>
          <w:rFonts w:ascii="仿宋" w:eastAsia="仿宋" w:hAnsi="仿宋" w:hint="eastAsia"/>
          <w:sz w:val="32"/>
          <w:szCs w:val="32"/>
        </w:rPr>
        <w:t>五</w:t>
      </w:r>
      <w:r w:rsidRPr="00882636">
        <w:rPr>
          <w:rFonts w:ascii="仿宋" w:eastAsia="仿宋" w:hAnsi="仿宋" w:hint="eastAsia"/>
          <w:sz w:val="32"/>
          <w:szCs w:val="32"/>
        </w:rPr>
        <w:t>条</w:t>
      </w:r>
      <w:r w:rsidR="001D005D" w:rsidRPr="00882636">
        <w:rPr>
          <w:rFonts w:ascii="仿宋" w:eastAsia="仿宋" w:hAnsi="仿宋" w:hint="eastAsia"/>
          <w:sz w:val="32"/>
          <w:szCs w:val="32"/>
        </w:rPr>
        <w:t xml:space="preserve"> 制定团体标准本着开放、</w:t>
      </w:r>
      <w:r w:rsidR="007F5CFC">
        <w:rPr>
          <w:rFonts w:ascii="仿宋" w:eastAsia="仿宋" w:hAnsi="仿宋" w:hint="eastAsia"/>
          <w:sz w:val="32"/>
          <w:szCs w:val="32"/>
        </w:rPr>
        <w:t>公平、科学</w:t>
      </w:r>
      <w:r w:rsidR="001D005D" w:rsidRPr="00882636">
        <w:rPr>
          <w:rFonts w:ascii="仿宋" w:eastAsia="仿宋" w:hAnsi="仿宋" w:hint="eastAsia"/>
          <w:sz w:val="32"/>
          <w:szCs w:val="32"/>
        </w:rPr>
        <w:t>的原则，所涉及专利信息一经许可,</w:t>
      </w:r>
      <w:r w:rsidR="00733ACA" w:rsidRPr="00882636">
        <w:rPr>
          <w:rFonts w:ascii="仿宋" w:eastAsia="仿宋" w:hAnsi="仿宋" w:hint="eastAsia"/>
          <w:sz w:val="32"/>
          <w:szCs w:val="32"/>
        </w:rPr>
        <w:t>协会将有权在团体标准发</w:t>
      </w:r>
      <w:r w:rsidR="001D005D" w:rsidRPr="00882636">
        <w:rPr>
          <w:rFonts w:ascii="仿宋" w:eastAsia="仿宋" w:hAnsi="仿宋" w:hint="eastAsia"/>
          <w:sz w:val="32"/>
          <w:szCs w:val="32"/>
        </w:rPr>
        <w:t>布时予以公布。</w:t>
      </w:r>
    </w:p>
    <w:p w:rsidR="00AC435F" w:rsidRPr="00882636" w:rsidRDefault="006F0DC4" w:rsidP="00AC435F">
      <w:pPr>
        <w:ind w:firstLine="645"/>
        <w:rPr>
          <w:rFonts w:ascii="仿宋" w:eastAsia="仿宋" w:hAnsi="仿宋"/>
          <w:sz w:val="32"/>
          <w:szCs w:val="32"/>
        </w:rPr>
      </w:pPr>
      <w:r>
        <w:rPr>
          <w:rFonts w:ascii="仿宋" w:eastAsia="仿宋" w:hAnsi="仿宋"/>
          <w:sz w:val="32"/>
          <w:szCs w:val="32"/>
        </w:rPr>
        <w:t>第十</w:t>
      </w:r>
      <w:r w:rsidR="00620BEF">
        <w:rPr>
          <w:rFonts w:ascii="仿宋" w:eastAsia="仿宋" w:hAnsi="仿宋" w:hint="eastAsia"/>
          <w:sz w:val="32"/>
          <w:szCs w:val="32"/>
        </w:rPr>
        <w:t>六</w:t>
      </w:r>
      <w:r w:rsidR="00AC435F" w:rsidRPr="00882636">
        <w:rPr>
          <w:rFonts w:ascii="仿宋" w:eastAsia="仿宋" w:hAnsi="仿宋"/>
          <w:sz w:val="32"/>
          <w:szCs w:val="32"/>
        </w:rPr>
        <w:t>条</w:t>
      </w:r>
      <w:r w:rsidR="00B30E09" w:rsidRPr="00882636">
        <w:rPr>
          <w:rFonts w:ascii="仿宋" w:eastAsia="仿宋" w:hAnsi="仿宋" w:hint="eastAsia"/>
          <w:sz w:val="32"/>
          <w:szCs w:val="32"/>
        </w:rPr>
        <w:t xml:space="preserve"> </w:t>
      </w:r>
      <w:r w:rsidR="0062303F" w:rsidRPr="00882636">
        <w:rPr>
          <w:rFonts w:ascii="仿宋" w:eastAsia="仿宋" w:hAnsi="仿宋" w:hint="eastAsia"/>
          <w:sz w:val="32"/>
          <w:szCs w:val="32"/>
        </w:rPr>
        <w:t>相关单位如需获得协会团体标准</w:t>
      </w:r>
      <w:r w:rsidR="00AC435F" w:rsidRPr="00882636">
        <w:rPr>
          <w:rFonts w:ascii="仿宋" w:eastAsia="仿宋" w:hAnsi="仿宋" w:hint="eastAsia"/>
          <w:sz w:val="32"/>
          <w:szCs w:val="32"/>
        </w:rPr>
        <w:t>知识产权的部分权利，需要向协会提出申请并签署有关使用合同或协议。</w:t>
      </w:r>
    </w:p>
    <w:p w:rsidR="00352907" w:rsidRPr="00882636" w:rsidRDefault="00620BEF" w:rsidP="00733ACA">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第十七</w:t>
      </w:r>
      <w:r w:rsidR="00634BD7" w:rsidRPr="00882636">
        <w:rPr>
          <w:rFonts w:ascii="仿宋" w:eastAsia="仿宋" w:hAnsi="仿宋" w:hint="eastAsia"/>
          <w:sz w:val="32"/>
          <w:szCs w:val="32"/>
        </w:rPr>
        <w:t>条</w:t>
      </w:r>
      <w:r w:rsidR="00B30E09" w:rsidRPr="00882636">
        <w:rPr>
          <w:rFonts w:ascii="仿宋" w:eastAsia="仿宋" w:hAnsi="仿宋" w:hint="eastAsia"/>
          <w:sz w:val="32"/>
          <w:szCs w:val="32"/>
        </w:rPr>
        <w:t xml:space="preserve"> </w:t>
      </w:r>
      <w:r w:rsidR="00634BD7" w:rsidRPr="00882636">
        <w:rPr>
          <w:rFonts w:ascii="仿宋" w:eastAsia="仿宋" w:hAnsi="仿宋" w:hint="eastAsia"/>
          <w:sz w:val="32"/>
          <w:szCs w:val="32"/>
        </w:rPr>
        <w:t>国家法律、法规对标准知识产权另有规定的，依照国家法律、法规严格执行。</w:t>
      </w:r>
    </w:p>
    <w:p w:rsidR="002A213E" w:rsidRPr="00882636" w:rsidRDefault="002A213E" w:rsidP="00352907">
      <w:pPr>
        <w:pStyle w:val="a6"/>
        <w:numPr>
          <w:ilvl w:val="0"/>
          <w:numId w:val="1"/>
        </w:numPr>
        <w:ind w:firstLineChars="0"/>
        <w:jc w:val="center"/>
        <w:rPr>
          <w:rFonts w:ascii="仿宋" w:eastAsia="仿宋" w:hAnsi="仿宋"/>
          <w:sz w:val="32"/>
          <w:szCs w:val="32"/>
        </w:rPr>
      </w:pPr>
      <w:r w:rsidRPr="00882636">
        <w:rPr>
          <w:rFonts w:ascii="仿宋" w:eastAsia="仿宋" w:hAnsi="仿宋"/>
          <w:sz w:val="32"/>
          <w:szCs w:val="32"/>
        </w:rPr>
        <w:t>附则</w:t>
      </w:r>
    </w:p>
    <w:p w:rsidR="002E07ED" w:rsidRPr="00882636" w:rsidRDefault="001D005D" w:rsidP="002E07ED">
      <w:pPr>
        <w:pStyle w:val="a6"/>
        <w:ind w:left="360" w:firstLineChars="0" w:firstLine="0"/>
        <w:rPr>
          <w:rFonts w:ascii="仿宋" w:eastAsia="仿宋" w:hAnsi="仿宋"/>
          <w:sz w:val="32"/>
          <w:szCs w:val="32"/>
        </w:rPr>
      </w:pPr>
      <w:r w:rsidRPr="00882636">
        <w:rPr>
          <w:rFonts w:ascii="仿宋" w:eastAsia="仿宋" w:hAnsi="仿宋" w:hint="eastAsia"/>
          <w:sz w:val="32"/>
          <w:szCs w:val="32"/>
        </w:rPr>
        <w:t xml:space="preserve">  第十</w:t>
      </w:r>
      <w:r w:rsidR="00620BEF">
        <w:rPr>
          <w:rFonts w:ascii="仿宋" w:eastAsia="仿宋" w:hAnsi="仿宋" w:hint="eastAsia"/>
          <w:sz w:val="32"/>
          <w:szCs w:val="32"/>
        </w:rPr>
        <w:t>八</w:t>
      </w:r>
      <w:r w:rsidR="00827299" w:rsidRPr="00882636">
        <w:rPr>
          <w:rFonts w:ascii="仿宋" w:eastAsia="仿宋" w:hAnsi="仿宋" w:hint="eastAsia"/>
          <w:sz w:val="32"/>
          <w:szCs w:val="32"/>
        </w:rPr>
        <w:t xml:space="preserve">条 </w:t>
      </w:r>
      <w:r w:rsidR="002E07ED" w:rsidRPr="00882636">
        <w:rPr>
          <w:rFonts w:ascii="仿宋" w:eastAsia="仿宋" w:hAnsi="仿宋" w:hint="eastAsia"/>
          <w:sz w:val="32"/>
          <w:szCs w:val="32"/>
        </w:rPr>
        <w:t>参与标准制定前应</w:t>
      </w:r>
      <w:r w:rsidR="006C26AC" w:rsidRPr="00882636">
        <w:rPr>
          <w:rFonts w:ascii="仿宋" w:eastAsia="仿宋" w:hAnsi="仿宋" w:hint="eastAsia"/>
          <w:sz w:val="32"/>
          <w:szCs w:val="32"/>
        </w:rPr>
        <w:t>了解</w:t>
      </w:r>
      <w:r w:rsidR="002E07ED" w:rsidRPr="00882636">
        <w:rPr>
          <w:rFonts w:ascii="仿宋" w:eastAsia="仿宋" w:hAnsi="仿宋" w:hint="eastAsia"/>
          <w:sz w:val="32"/>
          <w:szCs w:val="32"/>
        </w:rPr>
        <w:t>协会</w:t>
      </w:r>
      <w:r w:rsidR="006C26AC" w:rsidRPr="00882636">
        <w:rPr>
          <w:rFonts w:ascii="仿宋" w:eastAsia="仿宋" w:hAnsi="仿宋" w:hint="eastAsia"/>
          <w:sz w:val="32"/>
          <w:szCs w:val="32"/>
        </w:rPr>
        <w:t>知识产权政</w:t>
      </w:r>
      <w:r w:rsidR="002E07ED" w:rsidRPr="00882636">
        <w:rPr>
          <w:rFonts w:ascii="仿宋" w:eastAsia="仿宋" w:hAnsi="仿宋" w:hint="eastAsia"/>
          <w:sz w:val="32"/>
          <w:szCs w:val="32"/>
        </w:rPr>
        <w:t>策，</w:t>
      </w:r>
    </w:p>
    <w:p w:rsidR="006C26AC" w:rsidRPr="00882636" w:rsidRDefault="002E07ED" w:rsidP="002E07ED">
      <w:pPr>
        <w:rPr>
          <w:rFonts w:ascii="仿宋" w:eastAsia="仿宋" w:hAnsi="仿宋"/>
          <w:sz w:val="32"/>
          <w:szCs w:val="32"/>
        </w:rPr>
      </w:pPr>
      <w:r w:rsidRPr="00882636">
        <w:rPr>
          <w:rFonts w:ascii="仿宋" w:eastAsia="仿宋" w:hAnsi="仿宋" w:hint="eastAsia"/>
          <w:sz w:val="32"/>
          <w:szCs w:val="32"/>
        </w:rPr>
        <w:t>并按照知识产权政策要求执行。</w:t>
      </w:r>
    </w:p>
    <w:p w:rsidR="002E07ED" w:rsidRPr="00882636" w:rsidRDefault="00511410" w:rsidP="002E07ED">
      <w:pPr>
        <w:ind w:firstLine="645"/>
        <w:rPr>
          <w:rFonts w:ascii="仿宋" w:eastAsia="仿宋" w:hAnsi="仿宋"/>
          <w:sz w:val="32"/>
          <w:szCs w:val="32"/>
        </w:rPr>
      </w:pPr>
      <w:r w:rsidRPr="00882636">
        <w:rPr>
          <w:rFonts w:ascii="仿宋" w:eastAsia="仿宋" w:hAnsi="仿宋"/>
          <w:sz w:val="32"/>
          <w:szCs w:val="32"/>
        </w:rPr>
        <w:t>第十</w:t>
      </w:r>
      <w:r w:rsidR="00620BEF">
        <w:rPr>
          <w:rFonts w:ascii="仿宋" w:eastAsia="仿宋" w:hAnsi="仿宋" w:hint="eastAsia"/>
          <w:sz w:val="32"/>
          <w:szCs w:val="32"/>
        </w:rPr>
        <w:t>九</w:t>
      </w:r>
      <w:r w:rsidR="002E07ED" w:rsidRPr="00882636">
        <w:rPr>
          <w:rFonts w:ascii="仿宋" w:eastAsia="仿宋" w:hAnsi="仿宋"/>
          <w:sz w:val="32"/>
          <w:szCs w:val="32"/>
        </w:rPr>
        <w:t>条 本管理</w:t>
      </w:r>
      <w:r w:rsidR="007C1955">
        <w:rPr>
          <w:rFonts w:ascii="仿宋" w:eastAsia="仿宋" w:hAnsi="仿宋" w:hint="eastAsia"/>
          <w:sz w:val="32"/>
          <w:szCs w:val="32"/>
        </w:rPr>
        <w:t>规定</w:t>
      </w:r>
      <w:r w:rsidR="002E07ED" w:rsidRPr="00882636">
        <w:rPr>
          <w:rFonts w:ascii="仿宋" w:eastAsia="仿宋" w:hAnsi="仿宋"/>
          <w:sz w:val="32"/>
          <w:szCs w:val="32"/>
        </w:rPr>
        <w:t xml:space="preserve">由协会负责解释。 </w:t>
      </w:r>
    </w:p>
    <w:p w:rsidR="002E07ED" w:rsidRPr="00882636" w:rsidRDefault="00511410" w:rsidP="002E07ED">
      <w:pPr>
        <w:ind w:firstLine="645"/>
        <w:rPr>
          <w:rFonts w:ascii="仿宋" w:eastAsia="仿宋" w:hAnsi="仿宋"/>
          <w:sz w:val="32"/>
          <w:szCs w:val="32"/>
        </w:rPr>
      </w:pPr>
      <w:r w:rsidRPr="00882636">
        <w:rPr>
          <w:rFonts w:ascii="仿宋" w:eastAsia="仿宋" w:hAnsi="仿宋"/>
          <w:sz w:val="32"/>
          <w:szCs w:val="32"/>
        </w:rPr>
        <w:t>第</w:t>
      </w:r>
      <w:r w:rsidR="00620BEF">
        <w:rPr>
          <w:rFonts w:ascii="仿宋" w:eastAsia="仿宋" w:hAnsi="仿宋" w:hint="eastAsia"/>
          <w:sz w:val="32"/>
          <w:szCs w:val="32"/>
        </w:rPr>
        <w:t>二十</w:t>
      </w:r>
      <w:r w:rsidR="00C433AB" w:rsidRPr="00882636">
        <w:rPr>
          <w:rFonts w:ascii="仿宋" w:eastAsia="仿宋" w:hAnsi="仿宋"/>
          <w:sz w:val="32"/>
          <w:szCs w:val="32"/>
        </w:rPr>
        <w:t>条</w:t>
      </w:r>
      <w:r w:rsidR="002E07ED" w:rsidRPr="00882636">
        <w:rPr>
          <w:rFonts w:ascii="仿宋" w:eastAsia="仿宋" w:hAnsi="仿宋"/>
          <w:sz w:val="32"/>
          <w:szCs w:val="32"/>
        </w:rPr>
        <w:t xml:space="preserve"> 本</w:t>
      </w:r>
      <w:r w:rsidR="007C1955">
        <w:rPr>
          <w:rFonts w:ascii="仿宋" w:eastAsia="仿宋" w:hAnsi="仿宋" w:hint="eastAsia"/>
          <w:sz w:val="32"/>
          <w:szCs w:val="32"/>
        </w:rPr>
        <w:t>规定</w:t>
      </w:r>
      <w:r w:rsidR="002E07ED" w:rsidRPr="00882636">
        <w:rPr>
          <w:rFonts w:ascii="仿宋" w:eastAsia="仿宋" w:hAnsi="仿宋"/>
          <w:sz w:val="32"/>
          <w:szCs w:val="32"/>
        </w:rPr>
        <w:t>自公布之日起实施</w:t>
      </w:r>
      <w:r w:rsidR="002E07ED" w:rsidRPr="00882636">
        <w:rPr>
          <w:rFonts w:ascii="仿宋" w:eastAsia="仿宋" w:hAnsi="仿宋" w:hint="eastAsia"/>
          <w:sz w:val="32"/>
          <w:szCs w:val="32"/>
        </w:rPr>
        <w:t>。</w:t>
      </w:r>
    </w:p>
    <w:p w:rsidR="006C26AC" w:rsidRPr="00882636" w:rsidRDefault="006C26AC" w:rsidP="002A213E">
      <w:pPr>
        <w:ind w:firstLine="645"/>
        <w:rPr>
          <w:rFonts w:ascii="仿宋" w:eastAsia="仿宋" w:hAnsi="仿宋"/>
          <w:sz w:val="32"/>
          <w:szCs w:val="32"/>
        </w:rPr>
      </w:pPr>
    </w:p>
    <w:p w:rsidR="006C26AC" w:rsidRPr="00882636" w:rsidRDefault="006C26AC" w:rsidP="002A213E">
      <w:pPr>
        <w:ind w:firstLine="645"/>
        <w:rPr>
          <w:rFonts w:ascii="仿宋" w:eastAsia="仿宋" w:hAnsi="仿宋"/>
          <w:sz w:val="32"/>
          <w:szCs w:val="32"/>
        </w:rPr>
      </w:pPr>
    </w:p>
    <w:p w:rsidR="006C26AC" w:rsidRPr="00882636" w:rsidRDefault="006C26AC" w:rsidP="002A213E">
      <w:pPr>
        <w:ind w:firstLine="645"/>
        <w:rPr>
          <w:rFonts w:ascii="仿宋" w:eastAsia="仿宋" w:hAnsi="仿宋"/>
          <w:sz w:val="32"/>
          <w:szCs w:val="32"/>
        </w:rPr>
      </w:pPr>
    </w:p>
    <w:sectPr w:rsidR="006C26AC" w:rsidRPr="00882636" w:rsidSect="00004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1C" w:rsidRDefault="00D5281C" w:rsidP="00CB4883">
      <w:r>
        <w:separator/>
      </w:r>
    </w:p>
  </w:endnote>
  <w:endnote w:type="continuationSeparator" w:id="0">
    <w:p w:rsidR="00D5281C" w:rsidRDefault="00D5281C" w:rsidP="00CB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1C" w:rsidRDefault="00D5281C" w:rsidP="00CB4883">
      <w:r>
        <w:separator/>
      </w:r>
    </w:p>
  </w:footnote>
  <w:footnote w:type="continuationSeparator" w:id="0">
    <w:p w:rsidR="00D5281C" w:rsidRDefault="00D5281C" w:rsidP="00CB4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125DC"/>
    <w:multiLevelType w:val="hybridMultilevel"/>
    <w:tmpl w:val="435C7F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344CAC"/>
    <w:multiLevelType w:val="hybridMultilevel"/>
    <w:tmpl w:val="6B40029C"/>
    <w:lvl w:ilvl="0" w:tplc="7BC497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A93629"/>
    <w:multiLevelType w:val="hybridMultilevel"/>
    <w:tmpl w:val="8E469E44"/>
    <w:lvl w:ilvl="0" w:tplc="0BDC3A86">
      <w:start w:val="1"/>
      <w:numFmt w:val="lowerLetter"/>
      <w:lvlText w:val="%1）"/>
      <w:lvlJc w:val="left"/>
      <w:pPr>
        <w:ind w:left="1785" w:hanging="114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66C851A3"/>
    <w:multiLevelType w:val="hybridMultilevel"/>
    <w:tmpl w:val="106C660C"/>
    <w:lvl w:ilvl="0" w:tplc="5B82E0DC">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67E635FE"/>
    <w:multiLevelType w:val="hybridMultilevel"/>
    <w:tmpl w:val="56FA0CE6"/>
    <w:lvl w:ilvl="0" w:tplc="1F569CC2">
      <w:start w:val="1"/>
      <w:numFmt w:val="japaneseCounting"/>
      <w:lvlText w:val="第%1章"/>
      <w:lvlJc w:val="left"/>
      <w:pPr>
        <w:ind w:left="1110" w:hanging="11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B2124D"/>
    <w:multiLevelType w:val="hybridMultilevel"/>
    <w:tmpl w:val="6E7ABFD2"/>
    <w:lvl w:ilvl="0" w:tplc="94C6EF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19D7"/>
    <w:rsid w:val="00004988"/>
    <w:rsid w:val="0003713C"/>
    <w:rsid w:val="00074D5F"/>
    <w:rsid w:val="00083D96"/>
    <w:rsid w:val="00087726"/>
    <w:rsid w:val="000975DA"/>
    <w:rsid w:val="000F1DB2"/>
    <w:rsid w:val="00172E4A"/>
    <w:rsid w:val="0017593D"/>
    <w:rsid w:val="001A3979"/>
    <w:rsid w:val="001A7006"/>
    <w:rsid w:val="001B6D8D"/>
    <w:rsid w:val="001C0059"/>
    <w:rsid w:val="001C4724"/>
    <w:rsid w:val="001D005D"/>
    <w:rsid w:val="001F5FDC"/>
    <w:rsid w:val="001F7ABA"/>
    <w:rsid w:val="00213D22"/>
    <w:rsid w:val="0024660F"/>
    <w:rsid w:val="0028754C"/>
    <w:rsid w:val="002A213E"/>
    <w:rsid w:val="002A7D07"/>
    <w:rsid w:val="002D22B8"/>
    <w:rsid w:val="002E07ED"/>
    <w:rsid w:val="003118A1"/>
    <w:rsid w:val="00313962"/>
    <w:rsid w:val="00352907"/>
    <w:rsid w:val="00382D53"/>
    <w:rsid w:val="003D0A17"/>
    <w:rsid w:val="003F5C99"/>
    <w:rsid w:val="004240F1"/>
    <w:rsid w:val="00432978"/>
    <w:rsid w:val="00445466"/>
    <w:rsid w:val="0047790C"/>
    <w:rsid w:val="00497ACD"/>
    <w:rsid w:val="004A600D"/>
    <w:rsid w:val="004C1EAE"/>
    <w:rsid w:val="004D1AC2"/>
    <w:rsid w:val="004F6A66"/>
    <w:rsid w:val="004F7F99"/>
    <w:rsid w:val="00500E03"/>
    <w:rsid w:val="005037C5"/>
    <w:rsid w:val="00503BB0"/>
    <w:rsid w:val="00511410"/>
    <w:rsid w:val="00560145"/>
    <w:rsid w:val="00572C44"/>
    <w:rsid w:val="0057578E"/>
    <w:rsid w:val="00587D5F"/>
    <w:rsid w:val="005971D4"/>
    <w:rsid w:val="005A1F11"/>
    <w:rsid w:val="005A4747"/>
    <w:rsid w:val="005B5963"/>
    <w:rsid w:val="005E029A"/>
    <w:rsid w:val="005F1AB4"/>
    <w:rsid w:val="00613481"/>
    <w:rsid w:val="00620BEF"/>
    <w:rsid w:val="0062303F"/>
    <w:rsid w:val="00634BD7"/>
    <w:rsid w:val="006875AE"/>
    <w:rsid w:val="006A6234"/>
    <w:rsid w:val="006B71C5"/>
    <w:rsid w:val="006C26AC"/>
    <w:rsid w:val="006D1FD7"/>
    <w:rsid w:val="006F0DC4"/>
    <w:rsid w:val="00705392"/>
    <w:rsid w:val="007252EE"/>
    <w:rsid w:val="00726D37"/>
    <w:rsid w:val="00733ACA"/>
    <w:rsid w:val="00753732"/>
    <w:rsid w:val="00754085"/>
    <w:rsid w:val="00773245"/>
    <w:rsid w:val="00773946"/>
    <w:rsid w:val="00785C5F"/>
    <w:rsid w:val="00792764"/>
    <w:rsid w:val="007A6D28"/>
    <w:rsid w:val="007B07B9"/>
    <w:rsid w:val="007B39F6"/>
    <w:rsid w:val="007B6176"/>
    <w:rsid w:val="007C1955"/>
    <w:rsid w:val="007C3040"/>
    <w:rsid w:val="007D1E66"/>
    <w:rsid w:val="007D5EAB"/>
    <w:rsid w:val="007E73E2"/>
    <w:rsid w:val="007F488B"/>
    <w:rsid w:val="007F5CFC"/>
    <w:rsid w:val="00814340"/>
    <w:rsid w:val="00827299"/>
    <w:rsid w:val="0083107A"/>
    <w:rsid w:val="00843DF4"/>
    <w:rsid w:val="00877541"/>
    <w:rsid w:val="00882636"/>
    <w:rsid w:val="0089714E"/>
    <w:rsid w:val="008C0350"/>
    <w:rsid w:val="008E2F65"/>
    <w:rsid w:val="008E5022"/>
    <w:rsid w:val="008E71D8"/>
    <w:rsid w:val="008F18ED"/>
    <w:rsid w:val="009165E9"/>
    <w:rsid w:val="00917B85"/>
    <w:rsid w:val="00922521"/>
    <w:rsid w:val="00930E17"/>
    <w:rsid w:val="00944C1A"/>
    <w:rsid w:val="00946BDD"/>
    <w:rsid w:val="00947CAF"/>
    <w:rsid w:val="009819D7"/>
    <w:rsid w:val="009B4D19"/>
    <w:rsid w:val="009C66EE"/>
    <w:rsid w:val="009D6E12"/>
    <w:rsid w:val="00A00284"/>
    <w:rsid w:val="00A44626"/>
    <w:rsid w:val="00A578A5"/>
    <w:rsid w:val="00A73F80"/>
    <w:rsid w:val="00AC435F"/>
    <w:rsid w:val="00AD6A1B"/>
    <w:rsid w:val="00AF0915"/>
    <w:rsid w:val="00B075CD"/>
    <w:rsid w:val="00B135BC"/>
    <w:rsid w:val="00B14666"/>
    <w:rsid w:val="00B151ED"/>
    <w:rsid w:val="00B30E09"/>
    <w:rsid w:val="00B37338"/>
    <w:rsid w:val="00B56A72"/>
    <w:rsid w:val="00B7210D"/>
    <w:rsid w:val="00B90B97"/>
    <w:rsid w:val="00B926DE"/>
    <w:rsid w:val="00B940BC"/>
    <w:rsid w:val="00BB2ABC"/>
    <w:rsid w:val="00BC5709"/>
    <w:rsid w:val="00BE2C38"/>
    <w:rsid w:val="00BE6BFE"/>
    <w:rsid w:val="00BF4E1C"/>
    <w:rsid w:val="00C24E6D"/>
    <w:rsid w:val="00C36032"/>
    <w:rsid w:val="00C433AB"/>
    <w:rsid w:val="00C54602"/>
    <w:rsid w:val="00C561AC"/>
    <w:rsid w:val="00CB4883"/>
    <w:rsid w:val="00D157CC"/>
    <w:rsid w:val="00D1761B"/>
    <w:rsid w:val="00D2022E"/>
    <w:rsid w:val="00D2133A"/>
    <w:rsid w:val="00D4168B"/>
    <w:rsid w:val="00D46982"/>
    <w:rsid w:val="00D5281C"/>
    <w:rsid w:val="00D624BD"/>
    <w:rsid w:val="00D63E44"/>
    <w:rsid w:val="00D917A9"/>
    <w:rsid w:val="00D92803"/>
    <w:rsid w:val="00DA7374"/>
    <w:rsid w:val="00DC336B"/>
    <w:rsid w:val="00DC38C3"/>
    <w:rsid w:val="00DF3632"/>
    <w:rsid w:val="00E00AE7"/>
    <w:rsid w:val="00E137D3"/>
    <w:rsid w:val="00E1589A"/>
    <w:rsid w:val="00E50414"/>
    <w:rsid w:val="00E80E6B"/>
    <w:rsid w:val="00E9688C"/>
    <w:rsid w:val="00EA4373"/>
    <w:rsid w:val="00EB4DFE"/>
    <w:rsid w:val="00ED4E5B"/>
    <w:rsid w:val="00F06509"/>
    <w:rsid w:val="00F50223"/>
    <w:rsid w:val="00F57D1C"/>
    <w:rsid w:val="00F6340A"/>
    <w:rsid w:val="00F812BB"/>
    <w:rsid w:val="00F8622E"/>
    <w:rsid w:val="00FA38F4"/>
    <w:rsid w:val="00FB077A"/>
    <w:rsid w:val="00FB1FB0"/>
    <w:rsid w:val="00FB49D8"/>
    <w:rsid w:val="00FD59F0"/>
    <w:rsid w:val="00FD67DC"/>
    <w:rsid w:val="00FE1A01"/>
    <w:rsid w:val="00FE38CC"/>
    <w:rsid w:val="00FF63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A672D-CC74-4B98-94CA-554DCF8E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1AB4"/>
    <w:rPr>
      <w:sz w:val="18"/>
      <w:szCs w:val="18"/>
    </w:rPr>
  </w:style>
  <w:style w:type="character" w:customStyle="1" w:styleId="Char">
    <w:name w:val="批注框文本 Char"/>
    <w:basedOn w:val="a0"/>
    <w:link w:val="a3"/>
    <w:uiPriority w:val="99"/>
    <w:semiHidden/>
    <w:rsid w:val="005F1AB4"/>
    <w:rPr>
      <w:sz w:val="18"/>
      <w:szCs w:val="18"/>
    </w:rPr>
  </w:style>
  <w:style w:type="paragraph" w:styleId="a4">
    <w:name w:val="header"/>
    <w:basedOn w:val="a"/>
    <w:link w:val="Char0"/>
    <w:uiPriority w:val="99"/>
    <w:unhideWhenUsed/>
    <w:rsid w:val="00CB48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B4883"/>
    <w:rPr>
      <w:sz w:val="18"/>
      <w:szCs w:val="18"/>
    </w:rPr>
  </w:style>
  <w:style w:type="paragraph" w:styleId="a5">
    <w:name w:val="footer"/>
    <w:basedOn w:val="a"/>
    <w:link w:val="Char1"/>
    <w:uiPriority w:val="99"/>
    <w:unhideWhenUsed/>
    <w:rsid w:val="00CB4883"/>
    <w:pPr>
      <w:tabs>
        <w:tab w:val="center" w:pos="4153"/>
        <w:tab w:val="right" w:pos="8306"/>
      </w:tabs>
      <w:snapToGrid w:val="0"/>
      <w:jc w:val="left"/>
    </w:pPr>
    <w:rPr>
      <w:sz w:val="18"/>
      <w:szCs w:val="18"/>
    </w:rPr>
  </w:style>
  <w:style w:type="character" w:customStyle="1" w:styleId="Char1">
    <w:name w:val="页脚 Char"/>
    <w:basedOn w:val="a0"/>
    <w:link w:val="a5"/>
    <w:uiPriority w:val="99"/>
    <w:rsid w:val="00CB4883"/>
    <w:rPr>
      <w:sz w:val="18"/>
      <w:szCs w:val="18"/>
    </w:rPr>
  </w:style>
  <w:style w:type="paragraph" w:styleId="a6">
    <w:name w:val="List Paragraph"/>
    <w:basedOn w:val="a"/>
    <w:uiPriority w:val="34"/>
    <w:qFormat/>
    <w:rsid w:val="002A21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1472</Characters>
  <Application>Microsoft Office Word</Application>
  <DocSecurity>0</DocSecurity>
  <Lines>12</Lines>
  <Paragraphs>3</Paragraphs>
  <ScaleCrop>false</ScaleCrop>
  <Company>Lenovo (Beijing) Limited</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lp</cp:lastModifiedBy>
  <cp:revision>2</cp:revision>
  <cp:lastPrinted>2019-07-30T03:29:00Z</cp:lastPrinted>
  <dcterms:created xsi:type="dcterms:W3CDTF">2020-05-11T06:48:00Z</dcterms:created>
  <dcterms:modified xsi:type="dcterms:W3CDTF">2020-05-11T06:48:00Z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1586308233</vt:lpwstr>
  </property>
</Properties>
</file>