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2" w:rsidRDefault="00AE0D72" w:rsidP="00AE0D72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</w:p>
    <w:p w:rsidR="00AE0D72" w:rsidRDefault="00AE0D72" w:rsidP="00AE0D72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2021年度团体标准制修订计划项目汇总表</w:t>
      </w:r>
    </w:p>
    <w:p w:rsidR="00AE0D72" w:rsidRDefault="00AE0D72" w:rsidP="00AE0D72"/>
    <w:tbl>
      <w:tblPr>
        <w:tblW w:w="140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8"/>
        <w:gridCol w:w="1398"/>
        <w:gridCol w:w="2147"/>
        <w:gridCol w:w="992"/>
        <w:gridCol w:w="3260"/>
        <w:gridCol w:w="5505"/>
      </w:tblGrid>
      <w:tr w:rsidR="00AE0D72" w:rsidTr="00F3004F">
        <w:trPr>
          <w:trHeight w:val="90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项目计划号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负责起草单位（负责人）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参与起草单位（起草人）</w:t>
            </w:r>
          </w:p>
        </w:tc>
      </w:tr>
      <w:tr w:rsidR="00AE0D72" w:rsidTr="00F3004F">
        <w:trPr>
          <w:trHeight w:val="13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2021001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Pr="0094273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942732">
              <w:rPr>
                <w:rFonts w:hint="eastAsia"/>
              </w:rPr>
              <w:t>基于视频图像的目标关联聚类服务技术要求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586D52">
              <w:rPr>
                <w:rFonts w:ascii="宋体" w:hAnsi="宋体" w:hint="eastAsia"/>
                <w:szCs w:val="21"/>
              </w:rPr>
              <w:t>视频图像信息智能分析与共享应用技术国家工程实验室（刘庆伟）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pStyle w:val="a3"/>
              <w:ind w:firstLineChars="0" w:firstLine="0"/>
              <w:jc w:val="left"/>
              <w:rPr>
                <w:rFonts w:hAnsi="宋体"/>
                <w:szCs w:val="21"/>
              </w:rPr>
            </w:pPr>
            <w:r w:rsidRPr="00C9241B">
              <w:rPr>
                <w:rFonts w:hAnsi="宋体" w:hint="eastAsia"/>
                <w:sz w:val="18"/>
                <w:szCs w:val="18"/>
              </w:rPr>
              <w:t>视频图像信息智能分析与共享应用技术国家工程实验室、公安部安全与警用电子产品质量检测中心、上海依图网络科技有限公司、北京旷视科技有限公司、重庆中科云从科技有限公司、北京商汤科技开发有限公司、杭州海康威视数字技术股份有限公司、浙江宇视科技有限公司、重庆紫光华山智安科技有限公司、阿里云计算有限公司、上海熙菱信息技术有限公司(刘庆伟、夏宇、崔云红、刘军、孟凡辉、刘亦珩、赵春昊、梅敬青、张伟、李军、孙进、叶建云、宋剑锋、廖双龙、王渊、赵利军、吴参毅、沈冬春、张佳伟、周康、粱学勇、刘其峰)</w:t>
            </w:r>
          </w:p>
        </w:tc>
      </w:tr>
      <w:tr w:rsidR="00AE0D72" w:rsidTr="00F3004F">
        <w:trPr>
          <w:trHeight w:val="1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2021002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586D52">
              <w:rPr>
                <w:rFonts w:ascii="宋体" w:hAnsi="宋体" w:hint="eastAsia"/>
                <w:szCs w:val="21"/>
              </w:rPr>
              <w:t>安全防范三维人脸识别设备技术要求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586D52">
              <w:rPr>
                <w:rFonts w:ascii="宋体" w:hAnsi="宋体" w:hint="eastAsia"/>
                <w:szCs w:val="21"/>
              </w:rPr>
              <w:t>公安部安全与警用电子产品质量检测中心（刘军）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left"/>
              <w:rPr>
                <w:rFonts w:ascii="宋体" w:hAnsi="宋体"/>
                <w:szCs w:val="21"/>
              </w:rPr>
            </w:pPr>
            <w:r w:rsidRPr="002C4740">
              <w:rPr>
                <w:rFonts w:ascii="宋体" w:hAnsi="宋体" w:hint="eastAsia"/>
                <w:sz w:val="18"/>
                <w:szCs w:val="18"/>
              </w:rPr>
              <w:t>公安部安全与警用电子产品质量检测中心、公安部第一研究所、北京的卢深</w:t>
            </w:r>
            <w:proofErr w:type="gramStart"/>
            <w:r w:rsidRPr="002C4740">
              <w:rPr>
                <w:rFonts w:ascii="宋体" w:hAnsi="宋体" w:hint="eastAsia"/>
                <w:sz w:val="18"/>
                <w:szCs w:val="18"/>
              </w:rPr>
              <w:t>视科技</w:t>
            </w:r>
            <w:proofErr w:type="gramEnd"/>
            <w:r w:rsidRPr="002C4740">
              <w:rPr>
                <w:rFonts w:ascii="宋体" w:hAnsi="宋体" w:hint="eastAsia"/>
                <w:sz w:val="18"/>
                <w:szCs w:val="18"/>
              </w:rPr>
              <w:t>有限公司、上海数迹智能科技有限公司、四川川大智胜软件股份有限公司、北京智拓视界科技有限责任公司、清华大学(刘军、卢玉华、林川、户</w:t>
            </w:r>
            <w:proofErr w:type="gramStart"/>
            <w:r w:rsidRPr="002C4740">
              <w:rPr>
                <w:rFonts w:ascii="宋体" w:hAnsi="宋体" w:hint="eastAsia"/>
                <w:sz w:val="18"/>
                <w:szCs w:val="18"/>
              </w:rPr>
              <w:t>磊</w:t>
            </w:r>
            <w:proofErr w:type="gramEnd"/>
            <w:r w:rsidRPr="002C4740">
              <w:rPr>
                <w:rFonts w:ascii="宋体" w:hAnsi="宋体" w:hint="eastAsia"/>
                <w:sz w:val="18"/>
                <w:szCs w:val="18"/>
              </w:rPr>
              <w:t>、王伟行、吕学斌、陈伟、苏楠、王贵锦)</w:t>
            </w:r>
          </w:p>
        </w:tc>
      </w:tr>
      <w:tr w:rsidR="00AE0D72" w:rsidTr="00F3004F">
        <w:trPr>
          <w:trHeight w:val="1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2021003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CB77B8">
              <w:rPr>
                <w:rFonts w:ascii="宋体" w:hAnsi="宋体" w:hint="eastAsia"/>
                <w:szCs w:val="21"/>
              </w:rPr>
              <w:t>热成像设备场景化智能分析技术要求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586D52">
              <w:rPr>
                <w:rFonts w:ascii="宋体" w:hAnsi="宋体" w:hint="eastAsia"/>
                <w:szCs w:val="21"/>
              </w:rPr>
              <w:t>杭州</w:t>
            </w:r>
            <w:proofErr w:type="gramStart"/>
            <w:r w:rsidRPr="00586D52">
              <w:rPr>
                <w:rFonts w:ascii="宋体" w:hAnsi="宋体" w:hint="eastAsia"/>
                <w:szCs w:val="21"/>
              </w:rPr>
              <w:t>微影软件</w:t>
            </w:r>
            <w:proofErr w:type="gramEnd"/>
            <w:r w:rsidRPr="00586D52">
              <w:rPr>
                <w:rFonts w:ascii="宋体" w:hAnsi="宋体" w:hint="eastAsia"/>
                <w:szCs w:val="21"/>
              </w:rPr>
              <w:t>有限公司(许路）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left"/>
              <w:rPr>
                <w:rFonts w:ascii="宋体" w:hAnsi="宋体"/>
                <w:szCs w:val="21"/>
              </w:rPr>
            </w:pPr>
            <w:r w:rsidRPr="002C4740">
              <w:rPr>
                <w:rFonts w:ascii="宋体" w:hAnsi="宋体" w:hint="eastAsia"/>
                <w:sz w:val="18"/>
                <w:szCs w:val="18"/>
              </w:rPr>
              <w:t>杭州</w:t>
            </w:r>
            <w:proofErr w:type="gramStart"/>
            <w:r w:rsidRPr="002C4740">
              <w:rPr>
                <w:rFonts w:ascii="宋体" w:hAnsi="宋体" w:hint="eastAsia"/>
                <w:sz w:val="18"/>
                <w:szCs w:val="18"/>
              </w:rPr>
              <w:t>微影软件</w:t>
            </w:r>
            <w:proofErr w:type="gramEnd"/>
            <w:r w:rsidRPr="002C4740">
              <w:rPr>
                <w:rFonts w:ascii="宋体" w:hAnsi="宋体" w:hint="eastAsia"/>
                <w:sz w:val="18"/>
                <w:szCs w:val="18"/>
              </w:rPr>
              <w:t>有限公司、浙江大华技术股份有限公司、浙江宇视科技有限公司、陕西隆信实业有限公司、青岛山科智汇信息科技有限公司(许路、蒋鹏海、方贵明、吴参毅、韩鹏、方超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</w:tr>
      <w:tr w:rsidR="00AE0D72" w:rsidTr="00F3004F">
        <w:trPr>
          <w:trHeight w:val="13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2021004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Pr="0094273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942732">
              <w:rPr>
                <w:rFonts w:hAnsi="宋体" w:hint="eastAsia"/>
                <w:szCs w:val="21"/>
              </w:rPr>
              <w:t>旅馆业自助服务设备技术标准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0D72" w:rsidRDefault="00AE0D72" w:rsidP="00F3004F">
            <w:pPr>
              <w:jc w:val="center"/>
              <w:rPr>
                <w:rFonts w:ascii="宋体" w:hAnsi="宋体"/>
                <w:szCs w:val="21"/>
              </w:rPr>
            </w:pPr>
            <w:r w:rsidRPr="00586D52">
              <w:rPr>
                <w:rFonts w:ascii="宋体" w:hAnsi="宋体" w:hint="eastAsia"/>
                <w:szCs w:val="21"/>
              </w:rPr>
              <w:t>山东沃德网络技术有限公司(刘鹏）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D72" w:rsidRDefault="00AE0D72" w:rsidP="00F3004F">
            <w:pPr>
              <w:jc w:val="left"/>
              <w:rPr>
                <w:rFonts w:ascii="宋体" w:hAnsi="宋体"/>
                <w:szCs w:val="21"/>
              </w:rPr>
            </w:pPr>
            <w:r w:rsidRPr="002C4740">
              <w:rPr>
                <w:rFonts w:ascii="宋体" w:hAnsi="宋体" w:hint="eastAsia"/>
                <w:sz w:val="18"/>
                <w:szCs w:val="18"/>
              </w:rPr>
              <w:t>山东沃德网络技术有限公司、广东中科人人智能科技有限公司、深圳可信物联科技有限公司、鹿马智能科技(上海)有限公司、惠州硕贝</w:t>
            </w:r>
            <w:proofErr w:type="gramStart"/>
            <w:r w:rsidRPr="002C4740">
              <w:rPr>
                <w:rFonts w:ascii="宋体" w:hAnsi="宋体" w:hint="eastAsia"/>
                <w:sz w:val="18"/>
                <w:szCs w:val="18"/>
              </w:rPr>
              <w:t>德智控技术</w:t>
            </w:r>
            <w:proofErr w:type="gramEnd"/>
            <w:r w:rsidRPr="002C4740">
              <w:rPr>
                <w:rFonts w:ascii="宋体" w:hAnsi="宋体" w:hint="eastAsia"/>
                <w:sz w:val="18"/>
                <w:szCs w:val="18"/>
              </w:rPr>
              <w:t>有限公司(刘鹏、</w:t>
            </w:r>
            <w:r>
              <w:rPr>
                <w:rFonts w:ascii="宋体" w:hAnsi="宋体" w:hint="eastAsia"/>
                <w:sz w:val="18"/>
                <w:szCs w:val="18"/>
              </w:rPr>
              <w:t>王兴凯、</w:t>
            </w:r>
            <w:r w:rsidRPr="002C4740">
              <w:rPr>
                <w:rFonts w:ascii="宋体" w:hAnsi="宋体" w:hint="eastAsia"/>
                <w:sz w:val="18"/>
                <w:szCs w:val="18"/>
              </w:rPr>
              <w:t>傅一歌、刘建军、王海增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2C4740">
              <w:rPr>
                <w:rFonts w:ascii="宋体" w:hAnsi="宋体" w:hint="eastAsia"/>
                <w:sz w:val="18"/>
                <w:szCs w:val="18"/>
              </w:rPr>
              <w:t>余建峰、方奕标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2C4740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</w:tr>
    </w:tbl>
    <w:p w:rsidR="00F14D17" w:rsidRPr="00AE0D72" w:rsidRDefault="00F14D17" w:rsidP="00AE0D72">
      <w:bookmarkStart w:id="0" w:name="_GoBack"/>
      <w:bookmarkEnd w:id="0"/>
    </w:p>
    <w:sectPr w:rsidR="00F14D17" w:rsidRPr="00AE0D72" w:rsidSect="00AE0D72">
      <w:pgSz w:w="16838" w:h="11906" w:orient="landscape"/>
      <w:pgMar w:top="873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AE0D72"/>
    <w:rsid w:val="00F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E74B2-8DA2-4E88-9E43-8898867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AE0D72"/>
    <w:rPr>
      <w:rFonts w:ascii="宋体" w:hAnsi="Times New Roman"/>
      <w:noProof/>
    </w:rPr>
  </w:style>
  <w:style w:type="paragraph" w:customStyle="1" w:styleId="a3">
    <w:name w:val="段"/>
    <w:link w:val="Char"/>
    <w:qFormat/>
    <w:rsid w:val="00AE0D7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2021-06-25T05:52:00Z</dcterms:created>
  <dcterms:modified xsi:type="dcterms:W3CDTF">2021-06-25T05:55:00Z</dcterms:modified>
</cp:coreProperties>
</file>