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4D4E" w14:textId="77777777" w:rsidR="00711A26" w:rsidRDefault="00000000">
      <w:pPr>
        <w:spacing w:line="360" w:lineRule="auto"/>
        <w:ind w:firstLineChars="45" w:firstLine="198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Hlk161657819"/>
      <w:r>
        <w:rPr>
          <w:rFonts w:ascii="Times New Roman" w:eastAsia="方正小标宋简体" w:hAnsi="Times New Roman" w:cs="Times New Roman" w:hint="eastAsia"/>
          <w:sz w:val="44"/>
          <w:szCs w:val="44"/>
        </w:rPr>
        <w:t>报警运营服务企业问卷调研表</w:t>
      </w:r>
      <w:bookmarkEnd w:id="0"/>
    </w:p>
    <w:p w14:paraId="466186B2" w14:textId="77777777" w:rsidR="00711A26" w:rsidRDefault="00711A26">
      <w:pPr>
        <w:spacing w:line="360" w:lineRule="auto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14:paraId="267940F1" w14:textId="77777777" w:rsidR="00711A26" w:rsidRDefault="00000000">
      <w:pPr>
        <w:spacing w:line="360" w:lineRule="auto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尊敬的领导，感谢您百忙之中抽出时间填写本问卷。</w:t>
      </w:r>
    </w:p>
    <w:p w14:paraId="14BD3512" w14:textId="77777777" w:rsidR="00711A26" w:rsidRDefault="00000000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次主要调研全国报警运营服务行业当前现状，后续将围绕调研情况组织行业专家进行研究分析，进一步推动报警运营服务行业白皮书的编制工作，为完成高质量的中国安防产业发展调研报告和政策建议提供支持，为行业提供有价值的市场洞察，使业内企业更好地了解市场的发展趋势，从而适应市场需求，开拓新的市场机会。</w:t>
      </w:r>
    </w:p>
    <w:p w14:paraId="39A9AD03" w14:textId="77777777" w:rsidR="00711A26" w:rsidRDefault="00000000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调研中所获数据和信息将严格保密，仅限课题组内部成员完成本次课题任务使用，请您放心填写。再次感谢您的支持！</w:t>
      </w:r>
    </w:p>
    <w:p w14:paraId="3D5F0BC8" w14:textId="77777777" w:rsidR="00711A26" w:rsidRDefault="00711A26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</w:p>
    <w:p w14:paraId="0253BA46" w14:textId="77777777" w:rsidR="00711A26" w:rsidRDefault="00000000">
      <w:pPr>
        <w:spacing w:line="360" w:lineRule="auto"/>
        <w:ind w:left="560" w:firstLine="482"/>
        <w:jc w:val="center"/>
        <w:rPr>
          <w:rFonts w:ascii="仿宋" w:hAnsi="仿宋"/>
          <w:b/>
          <w:bCs/>
          <w:sz w:val="24"/>
          <w:szCs w:val="24"/>
        </w:rPr>
      </w:pPr>
      <w:r>
        <w:rPr>
          <w:rFonts w:ascii="仿宋" w:hAnsi="仿宋" w:hint="eastAsia"/>
          <w:b/>
          <w:bCs/>
          <w:sz w:val="24"/>
          <w:szCs w:val="24"/>
        </w:rPr>
        <w:t>填表人信息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11A26" w14:paraId="7EBF8339" w14:textId="77777777">
        <w:tc>
          <w:tcPr>
            <w:tcW w:w="4261" w:type="dxa"/>
            <w:vAlign w:val="center"/>
          </w:tcPr>
          <w:p w14:paraId="611DAEE6" w14:textId="77777777" w:rsidR="00711A26" w:rsidRDefault="00000000">
            <w:pPr>
              <w:spacing w:line="360" w:lineRule="auto"/>
              <w:ind w:left="560" w:firstLine="48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姓名：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4261" w:type="dxa"/>
            <w:vAlign w:val="center"/>
          </w:tcPr>
          <w:p w14:paraId="4ACB927C" w14:textId="77777777" w:rsidR="00711A26" w:rsidRDefault="00000000">
            <w:pPr>
              <w:spacing w:line="360" w:lineRule="auto"/>
              <w:ind w:left="560" w:firstLine="48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职位：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711A26" w14:paraId="74982C03" w14:textId="77777777">
        <w:tc>
          <w:tcPr>
            <w:tcW w:w="4261" w:type="dxa"/>
            <w:vAlign w:val="center"/>
          </w:tcPr>
          <w:p w14:paraId="141A1C4B" w14:textId="77777777" w:rsidR="00711A26" w:rsidRDefault="00000000">
            <w:pPr>
              <w:spacing w:line="360" w:lineRule="auto"/>
              <w:ind w:left="560" w:firstLine="48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手机：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261" w:type="dxa"/>
            <w:vAlign w:val="center"/>
          </w:tcPr>
          <w:p w14:paraId="48BC2304" w14:textId="77777777" w:rsidR="00711A26" w:rsidRDefault="00000000">
            <w:pPr>
              <w:spacing w:line="360" w:lineRule="auto"/>
              <w:ind w:left="560" w:firstLine="48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邮箱：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</w:t>
            </w:r>
          </w:p>
        </w:tc>
      </w:tr>
    </w:tbl>
    <w:p w14:paraId="0CDD6DF2" w14:textId="77777777" w:rsidR="00711A26" w:rsidRDefault="00711A26">
      <w:pPr>
        <w:spacing w:line="360" w:lineRule="auto"/>
        <w:ind w:left="560" w:firstLine="482"/>
        <w:rPr>
          <w:rFonts w:ascii="仿宋" w:hAnsi="仿宋"/>
          <w:b/>
          <w:bCs/>
          <w:sz w:val="24"/>
          <w:szCs w:val="24"/>
        </w:rPr>
      </w:pPr>
    </w:p>
    <w:p w14:paraId="25CFA453" w14:textId="77777777" w:rsidR="00711A26" w:rsidRDefault="00000000">
      <w:pPr>
        <w:spacing w:line="360" w:lineRule="auto"/>
        <w:ind w:left="560" w:firstLineChars="0" w:firstLine="0"/>
        <w:rPr>
          <w:rFonts w:ascii="仿宋" w:hAnsi="仿宋"/>
          <w:b/>
          <w:bCs/>
          <w:sz w:val="24"/>
          <w:szCs w:val="24"/>
        </w:rPr>
      </w:pPr>
      <w:r>
        <w:rPr>
          <w:rFonts w:ascii="仿宋" w:hAnsi="仿宋" w:hint="eastAsia"/>
          <w:b/>
          <w:bCs/>
          <w:sz w:val="24"/>
          <w:szCs w:val="24"/>
        </w:rPr>
        <w:t>一、基础信息</w:t>
      </w:r>
    </w:p>
    <w:p w14:paraId="29DFBB9A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企业名称（请填写全称）： </w:t>
      </w:r>
      <w:r>
        <w:rPr>
          <w:sz w:val="24"/>
          <w:szCs w:val="24"/>
        </w:rPr>
        <w:t xml:space="preserve">                                        </w:t>
      </w:r>
    </w:p>
    <w:p w14:paraId="072CC64F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企业（总部）所在地：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省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市</w:t>
      </w:r>
    </w:p>
    <w:p w14:paraId="5BC0837D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企业</w:t>
      </w:r>
      <w:r>
        <w:rPr>
          <w:sz w:val="24"/>
          <w:szCs w:val="24"/>
        </w:rPr>
        <w:t>法人：</w:t>
      </w:r>
    </w:p>
    <w:p w14:paraId="0381347F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企业规模（单选）</w:t>
      </w:r>
    </w:p>
    <w:p w14:paraId="0EC796B3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参照工信部联企业[</w:t>
      </w:r>
      <w:r>
        <w:rPr>
          <w:rFonts w:ascii="仿宋" w:hAnsi="仿宋"/>
          <w:sz w:val="24"/>
          <w:szCs w:val="24"/>
        </w:rPr>
        <w:t>2011]300</w:t>
      </w:r>
      <w:r>
        <w:rPr>
          <w:rFonts w:ascii="仿宋" w:hAnsi="仿宋" w:hint="eastAsia"/>
          <w:sz w:val="24"/>
          <w:szCs w:val="24"/>
        </w:rPr>
        <w:t>号《关于印发中小企业划型标准规定的通知》中“工业”行业划分标准：</w:t>
      </w:r>
    </w:p>
    <w:p w14:paraId="19ED0B19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大型企业：从业人员≥1</w:t>
      </w:r>
      <w:r>
        <w:rPr>
          <w:rFonts w:ascii="仿宋" w:hAnsi="仿宋"/>
          <w:sz w:val="24"/>
          <w:szCs w:val="24"/>
        </w:rPr>
        <w:t>000</w:t>
      </w:r>
      <w:r>
        <w:rPr>
          <w:rFonts w:ascii="仿宋" w:hAnsi="仿宋" w:hint="eastAsia"/>
          <w:sz w:val="24"/>
          <w:szCs w:val="24"/>
        </w:rPr>
        <w:t>人，或营业收入≥4亿元</w:t>
      </w:r>
    </w:p>
    <w:p w14:paraId="35CF8F28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中型企业：从业人员≥</w:t>
      </w:r>
      <w:r>
        <w:rPr>
          <w:rFonts w:ascii="仿宋" w:hAnsi="仿宋"/>
          <w:sz w:val="24"/>
          <w:szCs w:val="24"/>
        </w:rPr>
        <w:t>300</w:t>
      </w:r>
      <w:r>
        <w:rPr>
          <w:rFonts w:ascii="仿宋" w:hAnsi="仿宋" w:hint="eastAsia"/>
          <w:sz w:val="24"/>
          <w:szCs w:val="24"/>
        </w:rPr>
        <w:t>人，或营业收入≥2</w:t>
      </w:r>
      <w:r>
        <w:rPr>
          <w:rFonts w:ascii="仿宋" w:hAnsi="仿宋"/>
          <w:sz w:val="24"/>
          <w:szCs w:val="24"/>
        </w:rPr>
        <w:t>000</w:t>
      </w:r>
      <w:r>
        <w:rPr>
          <w:rFonts w:ascii="仿宋" w:hAnsi="仿宋" w:hint="eastAsia"/>
          <w:sz w:val="24"/>
          <w:szCs w:val="24"/>
        </w:rPr>
        <w:t>万</w:t>
      </w:r>
    </w:p>
    <w:p w14:paraId="76B3B989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lastRenderedPageBreak/>
        <w:t>小型企业：从业人员≥</w:t>
      </w:r>
      <w:r>
        <w:rPr>
          <w:rFonts w:ascii="仿宋" w:hAnsi="仿宋"/>
          <w:sz w:val="24"/>
          <w:szCs w:val="24"/>
        </w:rPr>
        <w:t>20</w:t>
      </w:r>
      <w:r>
        <w:rPr>
          <w:rFonts w:ascii="仿宋" w:hAnsi="仿宋" w:hint="eastAsia"/>
          <w:sz w:val="24"/>
          <w:szCs w:val="24"/>
        </w:rPr>
        <w:t>人，或营业收入≥</w:t>
      </w:r>
      <w:r>
        <w:rPr>
          <w:rFonts w:ascii="仿宋" w:hAnsi="仿宋"/>
          <w:sz w:val="24"/>
          <w:szCs w:val="24"/>
        </w:rPr>
        <w:t>300</w:t>
      </w:r>
      <w:r>
        <w:rPr>
          <w:rFonts w:ascii="仿宋" w:hAnsi="仿宋" w:hint="eastAsia"/>
          <w:sz w:val="24"/>
          <w:szCs w:val="24"/>
        </w:rPr>
        <w:t>万</w:t>
      </w:r>
    </w:p>
    <w:p w14:paraId="67E1ABF6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微型企业：从业人员＜</w:t>
      </w:r>
      <w:r>
        <w:rPr>
          <w:rFonts w:ascii="仿宋" w:hAnsi="仿宋"/>
          <w:sz w:val="24"/>
          <w:szCs w:val="24"/>
        </w:rPr>
        <w:t>20</w:t>
      </w:r>
      <w:r>
        <w:rPr>
          <w:rFonts w:ascii="仿宋" w:hAnsi="仿宋" w:hint="eastAsia"/>
          <w:sz w:val="24"/>
          <w:szCs w:val="24"/>
        </w:rPr>
        <w:t>人，或营业收入＜</w:t>
      </w:r>
      <w:r>
        <w:rPr>
          <w:rFonts w:ascii="仿宋" w:hAnsi="仿宋"/>
          <w:sz w:val="24"/>
          <w:szCs w:val="24"/>
        </w:rPr>
        <w:t>300</w:t>
      </w:r>
      <w:r>
        <w:rPr>
          <w:rFonts w:ascii="仿宋" w:hAnsi="仿宋" w:hint="eastAsia"/>
          <w:sz w:val="24"/>
          <w:szCs w:val="24"/>
        </w:rPr>
        <w:t>万</w:t>
      </w:r>
    </w:p>
    <w:p w14:paraId="578EEB7C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□大型企业</w:t>
      </w:r>
    </w:p>
    <w:p w14:paraId="20ECDC33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□中型企业</w:t>
      </w:r>
    </w:p>
    <w:p w14:paraId="39C85670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□小型企业</w:t>
      </w:r>
    </w:p>
    <w:p w14:paraId="55A8CC38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□微型企业</w:t>
      </w:r>
    </w:p>
    <w:p w14:paraId="47AF6FC3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其中研发人员数量（单选）</w:t>
      </w:r>
    </w:p>
    <w:p w14:paraId="305F6980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□≥1</w:t>
      </w:r>
      <w:r>
        <w:rPr>
          <w:rFonts w:ascii="仿宋" w:hAnsi="仿宋"/>
          <w:sz w:val="24"/>
          <w:szCs w:val="24"/>
        </w:rPr>
        <w:t>000</w:t>
      </w:r>
      <w:r>
        <w:rPr>
          <w:rFonts w:ascii="仿宋" w:hAnsi="仿宋" w:hint="eastAsia"/>
          <w:sz w:val="24"/>
          <w:szCs w:val="24"/>
        </w:rPr>
        <w:t>人</w:t>
      </w:r>
    </w:p>
    <w:p w14:paraId="575F2F49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□≥</w:t>
      </w:r>
      <w:r>
        <w:rPr>
          <w:rFonts w:ascii="仿宋" w:hAnsi="仿宋"/>
          <w:sz w:val="24"/>
          <w:szCs w:val="24"/>
        </w:rPr>
        <w:t>300</w:t>
      </w:r>
      <w:r>
        <w:rPr>
          <w:rFonts w:ascii="仿宋" w:hAnsi="仿宋" w:hint="eastAsia"/>
          <w:sz w:val="24"/>
          <w:szCs w:val="24"/>
        </w:rPr>
        <w:t>人</w:t>
      </w:r>
    </w:p>
    <w:p w14:paraId="79A5F0E9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□≥</w:t>
      </w:r>
      <w:r>
        <w:rPr>
          <w:rFonts w:ascii="仿宋" w:hAnsi="仿宋"/>
          <w:sz w:val="24"/>
          <w:szCs w:val="24"/>
        </w:rPr>
        <w:t>20</w:t>
      </w:r>
      <w:r>
        <w:rPr>
          <w:rFonts w:ascii="仿宋" w:hAnsi="仿宋" w:hint="eastAsia"/>
          <w:sz w:val="24"/>
          <w:szCs w:val="24"/>
        </w:rPr>
        <w:t>人</w:t>
      </w:r>
    </w:p>
    <w:p w14:paraId="6E182256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□＜</w:t>
      </w:r>
      <w:r>
        <w:rPr>
          <w:rFonts w:ascii="仿宋" w:hAnsi="仿宋"/>
          <w:sz w:val="24"/>
          <w:szCs w:val="24"/>
        </w:rPr>
        <w:t>20</w:t>
      </w:r>
      <w:r>
        <w:rPr>
          <w:rFonts w:ascii="仿宋" w:hAnsi="仿宋" w:hint="eastAsia"/>
          <w:sz w:val="24"/>
          <w:szCs w:val="24"/>
        </w:rPr>
        <w:t>人</w:t>
      </w:r>
    </w:p>
    <w:p w14:paraId="2EEA3BA6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企业类型（多选）</w:t>
      </w:r>
    </w:p>
    <w:p w14:paraId="6AFF1343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□产品供应商（□硬件产品、□平台产品</w:t>
      </w:r>
      <w:r>
        <w:rPr>
          <w:rFonts w:ascii="仿宋" w:hAnsi="仿宋"/>
          <w:sz w:val="24"/>
          <w:szCs w:val="24"/>
        </w:rPr>
        <w:tab/>
      </w:r>
      <w:r>
        <w:rPr>
          <w:rFonts w:ascii="仿宋" w:hAnsi="仿宋" w:hint="eastAsia"/>
          <w:sz w:val="24"/>
          <w:szCs w:val="24"/>
        </w:rPr>
        <w:t>、□其他）</w:t>
      </w:r>
    </w:p>
    <w:p w14:paraId="5692E7E0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报警运营服务商</w:t>
      </w:r>
    </w:p>
    <w:p w14:paraId="5CD66400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是否提供</w:t>
      </w:r>
      <w:r>
        <w:rPr>
          <w:sz w:val="24"/>
          <w:szCs w:val="24"/>
        </w:rPr>
        <w:t>110接警服务</w:t>
      </w:r>
      <w:r>
        <w:rPr>
          <w:rFonts w:hint="eastAsia"/>
          <w:sz w:val="24"/>
          <w:szCs w:val="24"/>
        </w:rPr>
        <w:t>（单选）</w:t>
      </w:r>
    </w:p>
    <w:p w14:paraId="27C735DC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 xml:space="preserve"> </w:t>
      </w:r>
      <w:r>
        <w:rPr>
          <w:rFonts w:ascii="仿宋" w:hAnsi="仿宋" w:hint="eastAsia"/>
          <w:sz w:val="24"/>
          <w:szCs w:val="24"/>
        </w:rPr>
        <w:t>是</w:t>
      </w:r>
    </w:p>
    <w:p w14:paraId="2069F4F1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□ 否</w:t>
      </w:r>
    </w:p>
    <w:p w14:paraId="1BE687FC" w14:textId="77777777" w:rsidR="00711A26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t>主要客户类型</w:t>
      </w:r>
      <w:r>
        <w:rPr>
          <w:rFonts w:hint="eastAsia"/>
          <w:sz w:val="24"/>
          <w:szCs w:val="24"/>
        </w:rPr>
        <w:t>（多选）</w:t>
      </w:r>
    </w:p>
    <w:p w14:paraId="75FB9E7E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内保单位</w:t>
      </w:r>
    </w:p>
    <w:p w14:paraId="50FC40B5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政府机关单位</w:t>
      </w:r>
    </w:p>
    <w:p w14:paraId="784B402F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报警运营服务商</w:t>
      </w:r>
    </w:p>
    <w:p w14:paraId="79EA4282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系统集成商</w:t>
      </w:r>
    </w:p>
    <w:p w14:paraId="2B0663BF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家庭个人</w:t>
      </w:r>
    </w:p>
    <w:p w14:paraId="2F2D6D3B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□其他：</w:t>
      </w:r>
      <w:r>
        <w:rPr>
          <w:rFonts w:ascii="仿宋" w:hAnsi="仿宋" w:hint="eastAsia"/>
          <w:sz w:val="24"/>
          <w:szCs w:val="24"/>
          <w:u w:val="single"/>
        </w:rPr>
        <w:t xml:space="preserve"> </w:t>
      </w:r>
      <w:r>
        <w:rPr>
          <w:rFonts w:ascii="仿宋" w:hAnsi="仿宋"/>
          <w:sz w:val="24"/>
          <w:szCs w:val="24"/>
          <w:u w:val="single"/>
        </w:rPr>
        <w:t xml:space="preserve">                   </w:t>
      </w:r>
      <w:r>
        <w:rPr>
          <w:rFonts w:ascii="仿宋" w:hAnsi="仿宋" w:hint="eastAsia"/>
          <w:sz w:val="24"/>
          <w:szCs w:val="24"/>
        </w:rPr>
        <w:t xml:space="preserve">（填空）           </w:t>
      </w:r>
    </w:p>
    <w:p w14:paraId="7CC437E9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企业</w:t>
      </w:r>
      <w:r>
        <w:rPr>
          <w:sz w:val="24"/>
          <w:szCs w:val="24"/>
        </w:rPr>
        <w:t>主要服务场景</w:t>
      </w:r>
      <w:r>
        <w:rPr>
          <w:rFonts w:hint="eastAsia"/>
          <w:sz w:val="24"/>
          <w:szCs w:val="24"/>
        </w:rPr>
        <w:t>（多选）</w:t>
      </w:r>
    </w:p>
    <w:p w14:paraId="0EA1F0CA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□公安  □政务  □司法  □海关</w:t>
      </w:r>
    </w:p>
    <w:p w14:paraId="759F34B2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□交通  □应急  □金融  □医疗</w:t>
      </w:r>
    </w:p>
    <w:p w14:paraId="77B57D28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□教育  □文旅  □社区  □制造</w:t>
      </w:r>
    </w:p>
    <w:p w14:paraId="088F6856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□建筑  □能源  □农林  □物流</w:t>
      </w:r>
    </w:p>
    <w:p w14:paraId="00A26803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  <w:u w:val="single"/>
        </w:rPr>
      </w:pPr>
      <w:r>
        <w:rPr>
          <w:rFonts w:ascii="仿宋" w:hAnsi="仿宋" w:hint="eastAsia"/>
          <w:sz w:val="24"/>
          <w:szCs w:val="24"/>
        </w:rPr>
        <w:lastRenderedPageBreak/>
        <w:t xml:space="preserve">□其他 </w:t>
      </w:r>
      <w:r>
        <w:rPr>
          <w:rFonts w:ascii="仿宋" w:hAnsi="仿宋"/>
          <w:sz w:val="24"/>
          <w:szCs w:val="24"/>
        </w:rPr>
        <w:t xml:space="preserve"> </w:t>
      </w:r>
      <w:r>
        <w:rPr>
          <w:rFonts w:ascii="仿宋" w:hAnsi="仿宋"/>
          <w:sz w:val="24"/>
          <w:szCs w:val="24"/>
          <w:u w:val="single"/>
        </w:rPr>
        <w:t xml:space="preserve">                    </w:t>
      </w:r>
      <w:r>
        <w:rPr>
          <w:rFonts w:ascii="仿宋" w:hAnsi="仿宋" w:hint="eastAsia"/>
          <w:sz w:val="24"/>
          <w:szCs w:val="24"/>
        </w:rPr>
        <w:t>（填空）</w:t>
      </w:r>
    </w:p>
    <w:p w14:paraId="717CFA7A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近一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（2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年）营业收入（指报警服务/产品收入，单选）</w:t>
      </w:r>
    </w:p>
    <w:p w14:paraId="62A20DC9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□小于</w:t>
      </w:r>
      <w:r>
        <w:rPr>
          <w:rFonts w:ascii="仿宋" w:hAnsi="仿宋"/>
          <w:sz w:val="24"/>
          <w:szCs w:val="24"/>
        </w:rPr>
        <w:t>300万</w:t>
      </w:r>
      <w:r>
        <w:rPr>
          <w:rFonts w:ascii="仿宋" w:hAnsi="仿宋" w:hint="eastAsia"/>
          <w:sz w:val="24"/>
          <w:szCs w:val="24"/>
        </w:rPr>
        <w:t>元</w:t>
      </w:r>
    </w:p>
    <w:p w14:paraId="7DF7B9F3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</w:t>
      </w:r>
      <w:r>
        <w:rPr>
          <w:rFonts w:ascii="仿宋" w:hAnsi="仿宋"/>
          <w:sz w:val="24"/>
          <w:szCs w:val="24"/>
        </w:rPr>
        <w:t>3</w:t>
      </w:r>
      <w:r>
        <w:rPr>
          <w:rFonts w:ascii="仿宋" w:hAnsi="仿宋" w:hint="eastAsia"/>
          <w:sz w:val="24"/>
          <w:szCs w:val="24"/>
        </w:rPr>
        <w:t>00万</w:t>
      </w:r>
      <w:r>
        <w:rPr>
          <w:rFonts w:ascii="仿宋" w:hAnsi="仿宋"/>
          <w:sz w:val="24"/>
          <w:szCs w:val="24"/>
        </w:rPr>
        <w:t>元小于</w:t>
      </w:r>
      <w:r>
        <w:rPr>
          <w:rFonts w:ascii="仿宋" w:hAnsi="仿宋" w:hint="eastAsia"/>
          <w:sz w:val="24"/>
          <w:szCs w:val="24"/>
        </w:rPr>
        <w:t>1</w:t>
      </w:r>
      <w:r>
        <w:rPr>
          <w:rFonts w:ascii="仿宋" w:hAnsi="仿宋"/>
          <w:sz w:val="24"/>
          <w:szCs w:val="24"/>
        </w:rPr>
        <w:t>000</w:t>
      </w:r>
      <w:r>
        <w:rPr>
          <w:rFonts w:ascii="仿宋" w:hAnsi="仿宋" w:hint="eastAsia"/>
          <w:sz w:val="24"/>
          <w:szCs w:val="24"/>
        </w:rPr>
        <w:t>万元</w:t>
      </w:r>
    </w:p>
    <w:p w14:paraId="23A588A1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□大于1000万</w:t>
      </w:r>
      <w:r>
        <w:rPr>
          <w:rFonts w:ascii="仿宋" w:hAnsi="仿宋"/>
          <w:sz w:val="24"/>
          <w:szCs w:val="24"/>
        </w:rPr>
        <w:t>元小于2000</w:t>
      </w:r>
      <w:r>
        <w:rPr>
          <w:rFonts w:ascii="仿宋" w:hAnsi="仿宋" w:hint="eastAsia"/>
          <w:sz w:val="24"/>
          <w:szCs w:val="24"/>
        </w:rPr>
        <w:t>万元</w:t>
      </w:r>
    </w:p>
    <w:p w14:paraId="20774AF4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□大于2000万</w:t>
      </w:r>
      <w:r>
        <w:rPr>
          <w:rFonts w:ascii="仿宋" w:hAnsi="仿宋"/>
          <w:sz w:val="24"/>
          <w:szCs w:val="24"/>
        </w:rPr>
        <w:t>元小于</w:t>
      </w:r>
      <w:r>
        <w:rPr>
          <w:rFonts w:ascii="仿宋" w:hAnsi="仿宋" w:hint="eastAsia"/>
          <w:sz w:val="24"/>
          <w:szCs w:val="24"/>
        </w:rPr>
        <w:t>5</w:t>
      </w:r>
      <w:r>
        <w:rPr>
          <w:rFonts w:ascii="仿宋" w:hAnsi="仿宋"/>
          <w:sz w:val="24"/>
          <w:szCs w:val="24"/>
        </w:rPr>
        <w:t>000</w:t>
      </w:r>
      <w:r>
        <w:rPr>
          <w:rFonts w:ascii="仿宋" w:hAnsi="仿宋" w:hint="eastAsia"/>
          <w:sz w:val="24"/>
          <w:szCs w:val="24"/>
        </w:rPr>
        <w:t>万元</w:t>
      </w:r>
    </w:p>
    <w:p w14:paraId="1B832A8A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□大于5</w:t>
      </w:r>
      <w:r>
        <w:rPr>
          <w:rFonts w:ascii="仿宋" w:hAnsi="仿宋"/>
          <w:sz w:val="24"/>
          <w:szCs w:val="24"/>
        </w:rPr>
        <w:t>000</w:t>
      </w:r>
      <w:r>
        <w:rPr>
          <w:rFonts w:ascii="仿宋" w:hAnsi="仿宋" w:hint="eastAsia"/>
          <w:sz w:val="24"/>
          <w:szCs w:val="24"/>
        </w:rPr>
        <w:t>万元</w:t>
      </w:r>
      <w:r>
        <w:rPr>
          <w:rFonts w:ascii="仿宋" w:hAnsi="仿宋"/>
          <w:sz w:val="24"/>
          <w:szCs w:val="24"/>
        </w:rPr>
        <w:t>小于1</w:t>
      </w:r>
      <w:r>
        <w:rPr>
          <w:rFonts w:ascii="仿宋" w:hAnsi="仿宋" w:hint="eastAsia"/>
          <w:sz w:val="24"/>
          <w:szCs w:val="24"/>
        </w:rPr>
        <w:t>亿</w:t>
      </w:r>
      <w:r>
        <w:rPr>
          <w:rFonts w:ascii="仿宋" w:hAnsi="仿宋"/>
          <w:sz w:val="24"/>
          <w:szCs w:val="24"/>
        </w:rPr>
        <w:t>元</w:t>
      </w:r>
    </w:p>
    <w:p w14:paraId="1203B6F1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</w:t>
      </w:r>
      <w:r>
        <w:rPr>
          <w:rFonts w:ascii="仿宋" w:hAnsi="仿宋"/>
          <w:sz w:val="24"/>
          <w:szCs w:val="24"/>
        </w:rPr>
        <w:t>1</w:t>
      </w:r>
      <w:r>
        <w:rPr>
          <w:rFonts w:ascii="仿宋" w:hAnsi="仿宋" w:hint="eastAsia"/>
          <w:sz w:val="24"/>
          <w:szCs w:val="24"/>
        </w:rPr>
        <w:t>亿元</w:t>
      </w:r>
    </w:p>
    <w:p w14:paraId="338E07FB" w14:textId="77777777" w:rsidR="00711A26" w:rsidRDefault="00000000">
      <w:pPr>
        <w:pStyle w:val="1"/>
        <w:ind w:left="56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近一年（2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年）</w:t>
      </w:r>
      <w:r>
        <w:rPr>
          <w:sz w:val="24"/>
          <w:szCs w:val="24"/>
        </w:rPr>
        <w:t>产品</w:t>
      </w:r>
      <w:r>
        <w:rPr>
          <w:rFonts w:hint="eastAsia"/>
          <w:sz w:val="24"/>
          <w:szCs w:val="24"/>
        </w:rPr>
        <w:t>出货量（单选）</w:t>
      </w:r>
    </w:p>
    <w:p w14:paraId="6AD4E626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□小于</w:t>
      </w:r>
      <w:r>
        <w:rPr>
          <w:rFonts w:ascii="仿宋" w:hAnsi="仿宋"/>
          <w:sz w:val="24"/>
          <w:szCs w:val="24"/>
        </w:rPr>
        <w:t>100</w:t>
      </w:r>
      <w:r>
        <w:rPr>
          <w:rFonts w:ascii="仿宋" w:hAnsi="仿宋" w:hint="eastAsia"/>
          <w:sz w:val="24"/>
          <w:szCs w:val="24"/>
        </w:rPr>
        <w:t>台（套）</w:t>
      </w:r>
    </w:p>
    <w:p w14:paraId="048E21F7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</w:t>
      </w:r>
      <w:r>
        <w:rPr>
          <w:rFonts w:ascii="仿宋" w:hAnsi="仿宋"/>
          <w:sz w:val="24"/>
          <w:szCs w:val="24"/>
        </w:rPr>
        <w:t>1</w:t>
      </w:r>
      <w:r>
        <w:rPr>
          <w:rFonts w:ascii="仿宋" w:hAnsi="仿宋" w:hint="eastAsia"/>
          <w:sz w:val="24"/>
          <w:szCs w:val="24"/>
        </w:rPr>
        <w:t>00台（套）</w:t>
      </w:r>
      <w:r>
        <w:rPr>
          <w:rFonts w:ascii="仿宋" w:hAnsi="仿宋"/>
          <w:sz w:val="24"/>
          <w:szCs w:val="24"/>
        </w:rPr>
        <w:t>小于</w:t>
      </w:r>
      <w:r>
        <w:rPr>
          <w:rFonts w:ascii="仿宋" w:hAnsi="仿宋" w:hint="eastAsia"/>
          <w:sz w:val="24"/>
          <w:szCs w:val="24"/>
        </w:rPr>
        <w:t>5</w:t>
      </w:r>
      <w:r>
        <w:rPr>
          <w:rFonts w:ascii="仿宋" w:hAnsi="仿宋"/>
          <w:sz w:val="24"/>
          <w:szCs w:val="24"/>
        </w:rPr>
        <w:t>00</w:t>
      </w:r>
      <w:r>
        <w:rPr>
          <w:rFonts w:ascii="仿宋" w:hAnsi="仿宋" w:hint="eastAsia"/>
          <w:sz w:val="24"/>
          <w:szCs w:val="24"/>
        </w:rPr>
        <w:t>台（套）</w:t>
      </w:r>
    </w:p>
    <w:p w14:paraId="5BB9B268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□大于500台（套）</w:t>
      </w:r>
      <w:r>
        <w:rPr>
          <w:rFonts w:ascii="仿宋" w:hAnsi="仿宋"/>
          <w:sz w:val="24"/>
          <w:szCs w:val="24"/>
        </w:rPr>
        <w:t>小于1000</w:t>
      </w:r>
      <w:r>
        <w:rPr>
          <w:rFonts w:ascii="仿宋" w:hAnsi="仿宋" w:hint="eastAsia"/>
          <w:sz w:val="24"/>
          <w:szCs w:val="24"/>
        </w:rPr>
        <w:t>台（套）</w:t>
      </w:r>
    </w:p>
    <w:p w14:paraId="7DFE2A07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</w:t>
      </w:r>
      <w:r>
        <w:rPr>
          <w:rFonts w:ascii="仿宋" w:hAnsi="仿宋"/>
          <w:sz w:val="24"/>
          <w:szCs w:val="24"/>
        </w:rPr>
        <w:t>1000</w:t>
      </w:r>
      <w:r>
        <w:rPr>
          <w:rFonts w:ascii="仿宋" w:hAnsi="仿宋" w:hint="eastAsia"/>
          <w:sz w:val="24"/>
          <w:szCs w:val="24"/>
        </w:rPr>
        <w:t>台（套）</w:t>
      </w:r>
      <w:r>
        <w:rPr>
          <w:rFonts w:ascii="仿宋" w:hAnsi="仿宋"/>
          <w:sz w:val="24"/>
          <w:szCs w:val="24"/>
        </w:rPr>
        <w:t>小于</w:t>
      </w:r>
      <w:r>
        <w:rPr>
          <w:rFonts w:ascii="仿宋" w:hAnsi="仿宋" w:hint="eastAsia"/>
          <w:sz w:val="24"/>
          <w:szCs w:val="24"/>
        </w:rPr>
        <w:t>5</w:t>
      </w:r>
      <w:r>
        <w:rPr>
          <w:rFonts w:ascii="仿宋" w:hAnsi="仿宋"/>
          <w:sz w:val="24"/>
          <w:szCs w:val="24"/>
        </w:rPr>
        <w:t>000</w:t>
      </w:r>
      <w:r>
        <w:rPr>
          <w:rFonts w:ascii="仿宋" w:hAnsi="仿宋" w:hint="eastAsia"/>
          <w:sz w:val="24"/>
          <w:szCs w:val="24"/>
        </w:rPr>
        <w:t>台（套）</w:t>
      </w:r>
    </w:p>
    <w:p w14:paraId="1A9F3E1D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□大于5000台（套）</w:t>
      </w:r>
      <w:r>
        <w:rPr>
          <w:rFonts w:ascii="仿宋" w:hAnsi="仿宋"/>
          <w:sz w:val="24"/>
          <w:szCs w:val="24"/>
        </w:rPr>
        <w:t>小于10</w:t>
      </w:r>
      <w:r>
        <w:rPr>
          <w:rFonts w:ascii="仿宋" w:hAnsi="仿宋" w:hint="eastAsia"/>
          <w:sz w:val="24"/>
          <w:szCs w:val="24"/>
        </w:rPr>
        <w:t>0</w:t>
      </w:r>
      <w:r>
        <w:rPr>
          <w:rFonts w:ascii="仿宋" w:hAnsi="仿宋"/>
          <w:sz w:val="24"/>
          <w:szCs w:val="24"/>
        </w:rPr>
        <w:t>00</w:t>
      </w:r>
      <w:r>
        <w:rPr>
          <w:rFonts w:ascii="仿宋" w:hAnsi="仿宋" w:hint="eastAsia"/>
          <w:sz w:val="24"/>
          <w:szCs w:val="24"/>
        </w:rPr>
        <w:t>台（套）</w:t>
      </w:r>
    </w:p>
    <w:p w14:paraId="6A1EA3D7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</w:t>
      </w:r>
      <w:r>
        <w:rPr>
          <w:rFonts w:ascii="仿宋" w:hAnsi="仿宋"/>
          <w:sz w:val="24"/>
          <w:szCs w:val="24"/>
        </w:rPr>
        <w:t>10000</w:t>
      </w:r>
      <w:r>
        <w:rPr>
          <w:rFonts w:ascii="仿宋" w:hAnsi="仿宋" w:hint="eastAsia"/>
          <w:sz w:val="24"/>
          <w:szCs w:val="24"/>
        </w:rPr>
        <w:t>台（套）</w:t>
      </w:r>
    </w:p>
    <w:p w14:paraId="34806FFC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报警运营服务商（联网用户数）（单选）</w:t>
      </w:r>
    </w:p>
    <w:p w14:paraId="3E54DA35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□小于1000</w:t>
      </w:r>
      <w:r>
        <w:rPr>
          <w:rFonts w:ascii="仿宋" w:hAnsi="仿宋"/>
          <w:sz w:val="24"/>
          <w:szCs w:val="24"/>
        </w:rPr>
        <w:t>户</w:t>
      </w:r>
    </w:p>
    <w:p w14:paraId="5843FDEA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□大于1000户</w:t>
      </w:r>
      <w:r>
        <w:rPr>
          <w:rFonts w:ascii="仿宋" w:hAnsi="仿宋"/>
          <w:sz w:val="24"/>
          <w:szCs w:val="24"/>
        </w:rPr>
        <w:t>小于</w:t>
      </w:r>
      <w:r>
        <w:rPr>
          <w:rFonts w:ascii="仿宋" w:hAnsi="仿宋" w:hint="eastAsia"/>
          <w:sz w:val="24"/>
          <w:szCs w:val="24"/>
        </w:rPr>
        <w:t>5000户</w:t>
      </w:r>
    </w:p>
    <w:p w14:paraId="4370F1F8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□大于5000户</w:t>
      </w:r>
      <w:r>
        <w:rPr>
          <w:rFonts w:ascii="仿宋" w:hAnsi="仿宋"/>
          <w:sz w:val="24"/>
          <w:szCs w:val="24"/>
        </w:rPr>
        <w:t>小于</w:t>
      </w:r>
      <w:r>
        <w:rPr>
          <w:rFonts w:ascii="仿宋" w:hAnsi="仿宋" w:hint="eastAsia"/>
          <w:sz w:val="24"/>
          <w:szCs w:val="24"/>
        </w:rPr>
        <w:t>10000户</w:t>
      </w:r>
    </w:p>
    <w:p w14:paraId="5EFF8983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□大于10000户</w:t>
      </w:r>
    </w:p>
    <w:p w14:paraId="0C4B5F4E" w14:textId="77777777" w:rsidR="00711A26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t>业务内容</w:t>
      </w:r>
      <w:r>
        <w:rPr>
          <w:rFonts w:hint="eastAsia"/>
          <w:sz w:val="24"/>
          <w:szCs w:val="24"/>
        </w:rPr>
        <w:t>（多选）</w:t>
      </w:r>
    </w:p>
    <w:p w14:paraId="4293D85A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设备销售</w:t>
      </w:r>
    </w:p>
    <w:p w14:paraId="3CDFC432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报警联网运营服务</w:t>
      </w:r>
    </w:p>
    <w:p w14:paraId="6F768149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系统集成</w:t>
      </w:r>
    </w:p>
    <w:p w14:paraId="304AC688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维保服务</w:t>
      </w:r>
    </w:p>
    <w:p w14:paraId="3FAF105F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保险服务</w:t>
      </w:r>
    </w:p>
    <w:p w14:paraId="3A13D27F" w14:textId="77777777" w:rsidR="00711A26" w:rsidRDefault="00000000">
      <w:pPr>
        <w:spacing w:line="360" w:lineRule="auto"/>
        <w:ind w:left="560" w:firstLine="480"/>
        <w:rPr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□其他 ：</w:t>
      </w:r>
      <w:r>
        <w:rPr>
          <w:rFonts w:ascii="仿宋" w:hAnsi="仿宋" w:hint="eastAsia"/>
          <w:sz w:val="24"/>
          <w:szCs w:val="24"/>
          <w:u w:val="single"/>
        </w:rPr>
        <w:t xml:space="preserve"> </w:t>
      </w:r>
      <w:r>
        <w:rPr>
          <w:rFonts w:ascii="仿宋" w:hAnsi="仿宋"/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</w:rPr>
        <w:t>（填空）</w:t>
      </w:r>
    </w:p>
    <w:p w14:paraId="257F1EA4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所属区域竞争（单选，以市为单位）</w:t>
      </w:r>
    </w:p>
    <w:p w14:paraId="18C73E84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□小于</w:t>
      </w:r>
      <w:r>
        <w:rPr>
          <w:rFonts w:ascii="仿宋" w:hAnsi="仿宋"/>
          <w:sz w:val="24"/>
          <w:szCs w:val="24"/>
        </w:rPr>
        <w:t>5</w:t>
      </w:r>
      <w:r>
        <w:rPr>
          <w:rFonts w:ascii="仿宋" w:hAnsi="仿宋" w:hint="eastAsia"/>
          <w:sz w:val="24"/>
          <w:szCs w:val="24"/>
        </w:rPr>
        <w:t>家</w:t>
      </w:r>
    </w:p>
    <w:p w14:paraId="2EB605A0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lastRenderedPageBreak/>
        <w:t>□大于</w:t>
      </w:r>
      <w:r>
        <w:rPr>
          <w:rFonts w:ascii="仿宋" w:hAnsi="仿宋"/>
          <w:sz w:val="24"/>
          <w:szCs w:val="24"/>
        </w:rPr>
        <w:t>5</w:t>
      </w:r>
      <w:r>
        <w:rPr>
          <w:rFonts w:ascii="仿宋" w:hAnsi="仿宋" w:hint="eastAsia"/>
          <w:sz w:val="24"/>
          <w:szCs w:val="24"/>
        </w:rPr>
        <w:t>家</w:t>
      </w:r>
      <w:r>
        <w:rPr>
          <w:rFonts w:ascii="仿宋" w:hAnsi="仿宋"/>
          <w:sz w:val="24"/>
          <w:szCs w:val="24"/>
        </w:rPr>
        <w:t>小于10</w:t>
      </w:r>
      <w:r>
        <w:rPr>
          <w:rFonts w:ascii="仿宋" w:hAnsi="仿宋" w:hint="eastAsia"/>
          <w:sz w:val="24"/>
          <w:szCs w:val="24"/>
        </w:rPr>
        <w:t>家</w:t>
      </w:r>
    </w:p>
    <w:p w14:paraId="1802A365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</w:t>
      </w:r>
      <w:r>
        <w:rPr>
          <w:rFonts w:ascii="仿宋" w:hAnsi="仿宋"/>
          <w:sz w:val="24"/>
          <w:szCs w:val="24"/>
        </w:rPr>
        <w:t>10</w:t>
      </w:r>
      <w:r>
        <w:rPr>
          <w:rFonts w:ascii="仿宋" w:hAnsi="仿宋" w:hint="eastAsia"/>
          <w:sz w:val="24"/>
          <w:szCs w:val="24"/>
        </w:rPr>
        <w:t>家小于</w:t>
      </w:r>
      <w:r>
        <w:rPr>
          <w:rFonts w:ascii="仿宋" w:hAnsi="仿宋"/>
          <w:sz w:val="24"/>
          <w:szCs w:val="24"/>
        </w:rPr>
        <w:t>15</w:t>
      </w:r>
      <w:r>
        <w:rPr>
          <w:rFonts w:ascii="仿宋" w:hAnsi="仿宋" w:hint="eastAsia"/>
          <w:sz w:val="24"/>
          <w:szCs w:val="24"/>
        </w:rPr>
        <w:t>家</w:t>
      </w:r>
    </w:p>
    <w:p w14:paraId="38430C1E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□大于</w:t>
      </w:r>
      <w:r>
        <w:rPr>
          <w:rFonts w:ascii="仿宋" w:hAnsi="仿宋"/>
          <w:sz w:val="24"/>
          <w:szCs w:val="24"/>
        </w:rPr>
        <w:t>15</w:t>
      </w:r>
      <w:r>
        <w:rPr>
          <w:rFonts w:ascii="仿宋" w:hAnsi="仿宋" w:hint="eastAsia"/>
          <w:sz w:val="24"/>
          <w:szCs w:val="24"/>
        </w:rPr>
        <w:t>家</w:t>
      </w:r>
    </w:p>
    <w:p w14:paraId="7F34BE1A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企业的知识产权情况（填空）</w:t>
      </w:r>
    </w:p>
    <w:p w14:paraId="256DD82B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□发明专利：</w:t>
      </w:r>
      <w:r>
        <w:rPr>
          <w:rFonts w:ascii="仿宋" w:hAnsi="仿宋" w:hint="eastAsia"/>
          <w:sz w:val="24"/>
          <w:szCs w:val="24"/>
          <w:u w:val="single"/>
        </w:rPr>
        <w:t xml:space="preserve">      </w:t>
      </w:r>
      <w:r>
        <w:rPr>
          <w:rFonts w:ascii="仿宋" w:hAnsi="仿宋" w:hint="eastAsia"/>
          <w:sz w:val="24"/>
          <w:szCs w:val="24"/>
        </w:rPr>
        <w:t>个</w:t>
      </w:r>
    </w:p>
    <w:p w14:paraId="020AB2AE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□实用新型专利：</w:t>
      </w:r>
      <w:r>
        <w:rPr>
          <w:rFonts w:ascii="仿宋" w:hAnsi="仿宋" w:hint="eastAsia"/>
          <w:sz w:val="24"/>
          <w:szCs w:val="24"/>
          <w:u w:val="single"/>
        </w:rPr>
        <w:t xml:space="preserve">      </w:t>
      </w:r>
      <w:r>
        <w:rPr>
          <w:rFonts w:ascii="仿宋" w:hAnsi="仿宋" w:hint="eastAsia"/>
          <w:sz w:val="24"/>
          <w:szCs w:val="24"/>
        </w:rPr>
        <w:t>个</w:t>
      </w:r>
    </w:p>
    <w:p w14:paraId="6F757481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□软件著作权：</w:t>
      </w:r>
      <w:r>
        <w:rPr>
          <w:rFonts w:ascii="仿宋" w:hAnsi="仿宋" w:hint="eastAsia"/>
          <w:sz w:val="24"/>
          <w:szCs w:val="24"/>
          <w:u w:val="single"/>
        </w:rPr>
        <w:t xml:space="preserve">      </w:t>
      </w:r>
      <w:r>
        <w:rPr>
          <w:rFonts w:ascii="仿宋" w:hAnsi="仿宋" w:hint="eastAsia"/>
          <w:sz w:val="24"/>
          <w:szCs w:val="24"/>
        </w:rPr>
        <w:t>个</w:t>
      </w:r>
    </w:p>
    <w:p w14:paraId="08037B05" w14:textId="77777777" w:rsidR="00711A26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t>项目/产品案例是否获得过国家/省/市级荣誉</w:t>
      </w:r>
      <w:r>
        <w:rPr>
          <w:rFonts w:hint="eastAsia"/>
          <w:sz w:val="24"/>
          <w:szCs w:val="24"/>
        </w:rPr>
        <w:t>（多选）</w:t>
      </w:r>
    </w:p>
    <w:p w14:paraId="0893267E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国家级荣誉数量 _________________</w:t>
      </w:r>
    </w:p>
    <w:p w14:paraId="103861AE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省级荣誉数量 _________________</w:t>
      </w:r>
      <w:r>
        <w:rPr>
          <w:rFonts w:ascii="仿宋" w:hAnsi="仿宋" w:hint="eastAsia"/>
          <w:sz w:val="24"/>
          <w:szCs w:val="24"/>
        </w:rPr>
        <w:t xml:space="preserve">  </w:t>
      </w:r>
    </w:p>
    <w:p w14:paraId="5E0802A3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市级荣誉数量 ________________</w:t>
      </w:r>
    </w:p>
    <w:p w14:paraId="745A0A6B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以上均无</w:t>
      </w:r>
    </w:p>
    <w:p w14:paraId="3D4E9798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运营服务业务主要使用的是国产产品还是国外产品（单选、填空）</w:t>
      </w:r>
    </w:p>
    <w:p w14:paraId="0B1A6B47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 xml:space="preserve">□国产 </w:t>
      </w:r>
    </w:p>
    <w:p w14:paraId="0F923A18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存在问题（如有）</w:t>
      </w:r>
      <w:r>
        <w:rPr>
          <w:rFonts w:ascii="仿宋" w:hAnsi="仿宋"/>
          <w:sz w:val="24"/>
          <w:szCs w:val="24"/>
        </w:rPr>
        <w:t>:</w:t>
      </w:r>
      <w:r>
        <w:rPr>
          <w:rFonts w:ascii="仿宋" w:hAnsi="仿宋"/>
          <w:sz w:val="24"/>
          <w:szCs w:val="24"/>
          <w:u w:val="single"/>
        </w:rPr>
        <w:t xml:space="preserve">                       </w:t>
      </w:r>
      <w:r>
        <w:rPr>
          <w:rFonts w:ascii="仿宋" w:hAnsi="仿宋"/>
          <w:sz w:val="24"/>
          <w:szCs w:val="24"/>
        </w:rPr>
        <w:t>(</w:t>
      </w:r>
      <w:r>
        <w:rPr>
          <w:rFonts w:ascii="仿宋" w:hAnsi="仿宋" w:hint="eastAsia"/>
          <w:sz w:val="24"/>
          <w:szCs w:val="24"/>
        </w:rPr>
        <w:t>填空</w:t>
      </w:r>
      <w:r>
        <w:rPr>
          <w:rFonts w:ascii="仿宋" w:hAnsi="仿宋"/>
          <w:sz w:val="24"/>
          <w:szCs w:val="24"/>
        </w:rPr>
        <w:t>)</w:t>
      </w:r>
    </w:p>
    <w:p w14:paraId="77CB6024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□国外</w:t>
      </w:r>
    </w:p>
    <w:p w14:paraId="50343279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存在问题（如有）</w:t>
      </w:r>
      <w:r>
        <w:rPr>
          <w:rFonts w:ascii="仿宋" w:hAnsi="仿宋"/>
          <w:sz w:val="24"/>
          <w:szCs w:val="24"/>
        </w:rPr>
        <w:t>:</w:t>
      </w:r>
      <w:r>
        <w:rPr>
          <w:rFonts w:ascii="仿宋" w:hAnsi="仿宋"/>
          <w:sz w:val="24"/>
          <w:szCs w:val="24"/>
          <w:u w:val="single"/>
        </w:rPr>
        <w:t xml:space="preserve">                       </w:t>
      </w:r>
      <w:r>
        <w:rPr>
          <w:rFonts w:ascii="仿宋" w:hAnsi="仿宋"/>
          <w:sz w:val="24"/>
          <w:szCs w:val="24"/>
        </w:rPr>
        <w:t>(</w:t>
      </w:r>
      <w:r>
        <w:rPr>
          <w:rFonts w:ascii="仿宋" w:hAnsi="仿宋" w:hint="eastAsia"/>
          <w:sz w:val="24"/>
          <w:szCs w:val="24"/>
        </w:rPr>
        <w:t>填空</w:t>
      </w:r>
      <w:r>
        <w:rPr>
          <w:rFonts w:ascii="仿宋" w:hAnsi="仿宋"/>
          <w:sz w:val="24"/>
          <w:szCs w:val="24"/>
        </w:rPr>
        <w:t>)</w:t>
      </w:r>
    </w:p>
    <w:p w14:paraId="7D812D49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企业数字化软件系统部署情况（多选）</w:t>
      </w:r>
    </w:p>
    <w:p w14:paraId="5FB347D9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□定型性系统（如运营服务管理系统等）</w:t>
      </w:r>
    </w:p>
    <w:p w14:paraId="7BD83342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□通用型系统（如OA、ERP系统等）</w:t>
      </w:r>
    </w:p>
    <w:p w14:paraId="30336C9B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□通用型系统基础上进行适应性改造</w:t>
      </w:r>
    </w:p>
    <w:p w14:paraId="3FDA3313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□以上均无</w:t>
      </w:r>
    </w:p>
    <w:p w14:paraId="30E645A8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企业数字化管理工具的使用情况（多选）</w:t>
      </w:r>
    </w:p>
    <w:p w14:paraId="0D0B0B23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□OA系统</w:t>
      </w:r>
    </w:p>
    <w:p w14:paraId="7BB6EDAA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□人力资源管理系统（HRMS）</w:t>
      </w:r>
    </w:p>
    <w:p w14:paraId="33C89C8D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□目标管理系统（OKR等）</w:t>
      </w:r>
    </w:p>
    <w:p w14:paraId="322AA890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□企业即时通讯和协作工具（钉钉、企业微信等），不包括普通微信、QQ</w:t>
      </w:r>
    </w:p>
    <w:p w14:paraId="29915FE6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□其他</w:t>
      </w:r>
      <w:r>
        <w:rPr>
          <w:rFonts w:ascii="仿宋" w:hAnsi="仿宋" w:hint="eastAsia"/>
          <w:sz w:val="24"/>
          <w:szCs w:val="24"/>
          <w:u w:val="single"/>
        </w:rPr>
        <w:t xml:space="preserve"> </w:t>
      </w:r>
      <w:r>
        <w:rPr>
          <w:rFonts w:ascii="仿宋" w:hAnsi="仿宋"/>
          <w:sz w:val="24"/>
          <w:szCs w:val="24"/>
          <w:u w:val="single"/>
        </w:rPr>
        <w:t xml:space="preserve">                                             </w:t>
      </w:r>
    </w:p>
    <w:p w14:paraId="4918CE40" w14:textId="77777777" w:rsidR="00711A26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t>过去一年企业营收中数字化转型的贡献比例（单选）</w:t>
      </w:r>
    </w:p>
    <w:p w14:paraId="57AD42F8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lastRenderedPageBreak/>
        <w:t>□</w:t>
      </w:r>
      <w:r>
        <w:rPr>
          <w:rFonts w:ascii="仿宋" w:hAnsi="仿宋"/>
          <w:sz w:val="24"/>
          <w:szCs w:val="24"/>
        </w:rPr>
        <w:t>0～10%</w:t>
      </w:r>
      <w:r>
        <w:rPr>
          <w:rFonts w:ascii="仿宋" w:hAnsi="仿宋"/>
          <w:sz w:val="24"/>
          <w:szCs w:val="24"/>
        </w:rPr>
        <w:tab/>
      </w:r>
      <w:r>
        <w:rPr>
          <w:rFonts w:ascii="仿宋" w:hAnsi="仿宋" w:hint="eastAsia"/>
          <w:sz w:val="24"/>
          <w:szCs w:val="24"/>
        </w:rPr>
        <w:t xml:space="preserve">  □</w:t>
      </w:r>
      <w:r>
        <w:rPr>
          <w:rFonts w:ascii="仿宋" w:hAnsi="仿宋"/>
          <w:sz w:val="24"/>
          <w:szCs w:val="24"/>
        </w:rPr>
        <w:t>10～20%</w:t>
      </w:r>
      <w:r>
        <w:rPr>
          <w:rFonts w:ascii="仿宋" w:hAnsi="仿宋"/>
          <w:sz w:val="24"/>
          <w:szCs w:val="24"/>
        </w:rPr>
        <w:tab/>
      </w:r>
      <w:r>
        <w:rPr>
          <w:rFonts w:ascii="仿宋" w:hAnsi="仿宋" w:hint="eastAsia"/>
          <w:sz w:val="24"/>
          <w:szCs w:val="24"/>
        </w:rPr>
        <w:t xml:space="preserve"> □</w:t>
      </w:r>
      <w:r>
        <w:rPr>
          <w:rFonts w:ascii="仿宋" w:hAnsi="仿宋"/>
          <w:sz w:val="24"/>
          <w:szCs w:val="24"/>
        </w:rPr>
        <w:t>20～30%</w:t>
      </w:r>
    </w:p>
    <w:p w14:paraId="2CEEF624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30～40%</w:t>
      </w:r>
      <w:r>
        <w:rPr>
          <w:rFonts w:ascii="仿宋" w:hAnsi="仿宋" w:hint="eastAsia"/>
          <w:sz w:val="24"/>
          <w:szCs w:val="24"/>
        </w:rPr>
        <w:t xml:space="preserve">   □</w:t>
      </w:r>
      <w:r>
        <w:rPr>
          <w:rFonts w:ascii="仿宋" w:hAnsi="仿宋"/>
          <w:sz w:val="24"/>
          <w:szCs w:val="24"/>
        </w:rPr>
        <w:t>40～50%</w:t>
      </w:r>
      <w:r>
        <w:rPr>
          <w:rFonts w:ascii="仿宋" w:hAnsi="仿宋"/>
          <w:sz w:val="24"/>
          <w:szCs w:val="24"/>
        </w:rPr>
        <w:tab/>
      </w:r>
      <w:r>
        <w:rPr>
          <w:rFonts w:ascii="仿宋" w:hAnsi="仿宋" w:hint="eastAsia"/>
          <w:sz w:val="24"/>
          <w:szCs w:val="24"/>
        </w:rPr>
        <w:t xml:space="preserve"> □</w:t>
      </w:r>
      <w:r>
        <w:rPr>
          <w:rFonts w:ascii="仿宋" w:hAnsi="仿宋"/>
          <w:sz w:val="24"/>
          <w:szCs w:val="24"/>
        </w:rPr>
        <w:t>50%以上</w:t>
      </w:r>
    </w:p>
    <w:p w14:paraId="666598F2" w14:textId="77777777" w:rsidR="00711A26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t>过去一年企业成本降低中数字化转型的贡献比例（单选）</w:t>
      </w:r>
    </w:p>
    <w:p w14:paraId="62A95BE5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0～10%</w:t>
      </w:r>
      <w:r>
        <w:rPr>
          <w:rFonts w:ascii="仿宋" w:hAnsi="仿宋"/>
          <w:sz w:val="24"/>
          <w:szCs w:val="24"/>
        </w:rPr>
        <w:tab/>
        <w:t xml:space="preserve">    </w:t>
      </w: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10～20%</w:t>
      </w:r>
      <w:r>
        <w:rPr>
          <w:rFonts w:ascii="仿宋" w:hAnsi="仿宋"/>
          <w:sz w:val="24"/>
          <w:szCs w:val="24"/>
        </w:rPr>
        <w:tab/>
        <w:t xml:space="preserve"> </w:t>
      </w: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20～30%</w:t>
      </w:r>
    </w:p>
    <w:p w14:paraId="1637542F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30～40%</w:t>
      </w:r>
      <w:r>
        <w:rPr>
          <w:rFonts w:ascii="仿宋" w:hAnsi="仿宋"/>
          <w:sz w:val="24"/>
          <w:szCs w:val="24"/>
        </w:rPr>
        <w:tab/>
      </w: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40～50%</w:t>
      </w:r>
      <w:r>
        <w:rPr>
          <w:rFonts w:ascii="仿宋" w:hAnsi="仿宋"/>
          <w:sz w:val="24"/>
          <w:szCs w:val="24"/>
        </w:rPr>
        <w:tab/>
        <w:t xml:space="preserve"> </w:t>
      </w:r>
      <w:r>
        <w:rPr>
          <w:rFonts w:ascii="仿宋" w:hAnsi="仿宋" w:hint="eastAsia"/>
          <w:sz w:val="24"/>
          <w:szCs w:val="24"/>
        </w:rPr>
        <w:t>□</w:t>
      </w:r>
      <w:r>
        <w:rPr>
          <w:rFonts w:ascii="仿宋" w:hAnsi="仿宋"/>
          <w:sz w:val="24"/>
          <w:szCs w:val="24"/>
        </w:rPr>
        <w:t>50%以上</w:t>
      </w:r>
    </w:p>
    <w:p w14:paraId="63A54971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中安协安防行业大数据服务平台已经上线，对运营服务企业提供有哪些帮助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（多选）</w:t>
      </w:r>
    </w:p>
    <w:p w14:paraId="56FF60FF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□整合管理部门、相关机构、地方协会、安防企业、行业用户数据资源，集数据采集、清洗处理、深度分析、快捷查询、展览展示、适优推荐等功能为一体</w:t>
      </w:r>
    </w:p>
    <w:p w14:paraId="1E38F486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□打造专业、权威、丰富、便捷的行业级大数据公共服务平台</w:t>
      </w:r>
    </w:p>
    <w:p w14:paraId="0A098303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□将运营服务企业的新产品、新技术、新方案与平安建设、智慧城市、社会治理以及各行各业用户需求高效精准对接</w:t>
      </w:r>
    </w:p>
    <w:p w14:paraId="29F3C4C3" w14:textId="77777777" w:rsidR="00711A26" w:rsidRDefault="00000000">
      <w:pPr>
        <w:spacing w:line="360" w:lineRule="auto"/>
        <w:ind w:left="56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□助力企业扩大国内外市场，畅通国内国际双循环，创新需求牵引供给、供给创造需求融合发展新模式</w:t>
      </w:r>
    </w:p>
    <w:p w14:paraId="07D028F0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当前报警运营服务行业发展存在的问题（填空）</w:t>
      </w:r>
    </w:p>
    <w:p w14:paraId="57BF2639" w14:textId="77777777" w:rsidR="00711A26" w:rsidRDefault="00000000">
      <w:pPr>
        <w:pStyle w:val="a8"/>
        <w:spacing w:line="360" w:lineRule="auto"/>
        <w:ind w:left="560" w:firstLine="480"/>
        <w:rPr>
          <w:rFonts w:ascii="仿宋" w:hAnsi="仿宋"/>
          <w:sz w:val="24"/>
          <w:szCs w:val="24"/>
          <w:u w:val="single"/>
        </w:rPr>
      </w:pPr>
      <w:r>
        <w:rPr>
          <w:rFonts w:ascii="仿宋" w:hAnsi="仿宋" w:hint="eastAsia"/>
          <w:sz w:val="24"/>
          <w:szCs w:val="24"/>
          <w:u w:val="single"/>
        </w:rPr>
        <w:t xml:space="preserve"> </w:t>
      </w:r>
      <w:r>
        <w:rPr>
          <w:rFonts w:ascii="仿宋" w:hAnsi="仿宋"/>
          <w:sz w:val="24"/>
          <w:szCs w:val="24"/>
          <w:u w:val="single"/>
        </w:rPr>
        <w:t xml:space="preserve">                                             </w:t>
      </w:r>
    </w:p>
    <w:p w14:paraId="5B2A4AE5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企业报警运营服务业务创新模式描述（填空）</w:t>
      </w:r>
    </w:p>
    <w:p w14:paraId="00882C81" w14:textId="77777777" w:rsidR="00711A26" w:rsidRDefault="00000000">
      <w:pPr>
        <w:pStyle w:val="a8"/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     </w:t>
      </w:r>
    </w:p>
    <w:p w14:paraId="03200744" w14:textId="77777777" w:rsidR="00711A26" w:rsidRDefault="0000000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推动报警运营服务行业发展的建议（填空）</w:t>
      </w:r>
    </w:p>
    <w:p w14:paraId="7EC36A3B" w14:textId="77777777" w:rsidR="00711A26" w:rsidRDefault="00000000">
      <w:pPr>
        <w:pStyle w:val="1"/>
        <w:numPr>
          <w:ilvl w:val="0"/>
          <w:numId w:val="0"/>
        </w:numPr>
        <w:ind w:left="4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         </w:t>
      </w:r>
    </w:p>
    <w:sectPr w:rsidR="00711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663B3" w14:textId="77777777" w:rsidR="00F26D5C" w:rsidRDefault="00F26D5C">
      <w:pPr>
        <w:ind w:firstLine="560"/>
      </w:pPr>
      <w:r>
        <w:separator/>
      </w:r>
    </w:p>
  </w:endnote>
  <w:endnote w:type="continuationSeparator" w:id="0">
    <w:p w14:paraId="7D885BCD" w14:textId="77777777" w:rsidR="00F26D5C" w:rsidRDefault="00F26D5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F1C6" w14:textId="77777777" w:rsidR="00711A26" w:rsidRDefault="00711A26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C64CE" w14:textId="77777777" w:rsidR="00711A26" w:rsidRDefault="00711A26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7250" w14:textId="77777777" w:rsidR="009304E1" w:rsidRDefault="009304E1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FFE14" w14:textId="77777777" w:rsidR="00F26D5C" w:rsidRDefault="00F26D5C">
      <w:pPr>
        <w:ind w:firstLine="560"/>
      </w:pPr>
      <w:r>
        <w:separator/>
      </w:r>
    </w:p>
  </w:footnote>
  <w:footnote w:type="continuationSeparator" w:id="0">
    <w:p w14:paraId="374FD097" w14:textId="77777777" w:rsidR="00F26D5C" w:rsidRDefault="00F26D5C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A45C" w14:textId="77777777" w:rsidR="00711A26" w:rsidRDefault="00711A26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694A" w14:textId="77777777" w:rsidR="00711A26" w:rsidRDefault="00711A26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398F" w14:textId="77777777" w:rsidR="00711A26" w:rsidRDefault="00711A26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29564E28"/>
    <w:lvl w:ilvl="0" w:tplc="CF2AF586">
      <w:start w:val="1"/>
      <w:numFmt w:val="bullet"/>
      <w:lvlText w:val="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5EFA1280"/>
    <w:lvl w:ilvl="0">
      <w:start w:val="1"/>
      <w:numFmt w:val="decimal"/>
      <w:pStyle w:val="1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0000002"/>
    <w:multiLevelType w:val="hybridMultilevel"/>
    <w:tmpl w:val="03485C76"/>
    <w:lvl w:ilvl="0" w:tplc="CF2AF586">
      <w:start w:val="1"/>
      <w:numFmt w:val="bullet"/>
      <w:lvlText w:val="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multilevel"/>
    <w:tmpl w:val="4FEE19A7"/>
    <w:lvl w:ilvl="0">
      <w:start w:val="1"/>
      <w:numFmt w:val="bullet"/>
      <w:lvlText w:val=""/>
      <w:lvlJc w:val="left"/>
      <w:pPr>
        <w:ind w:left="8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AF4A2980"/>
    <w:lvl w:ilvl="0" w:tplc="CF2AF586">
      <w:start w:val="1"/>
      <w:numFmt w:val="bullet"/>
      <w:lvlText w:val="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multilevel"/>
    <w:tmpl w:val="593211B5"/>
    <w:lvl w:ilvl="0">
      <w:start w:val="1"/>
      <w:numFmt w:val="bullet"/>
      <w:lvlText w:val="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499272707">
    <w:abstractNumId w:val="1"/>
  </w:num>
  <w:num w:numId="2" w16cid:durableId="735518079">
    <w:abstractNumId w:val="5"/>
  </w:num>
  <w:num w:numId="3" w16cid:durableId="1998726159">
    <w:abstractNumId w:val="3"/>
  </w:num>
  <w:num w:numId="4" w16cid:durableId="1419251590">
    <w:abstractNumId w:val="0"/>
  </w:num>
  <w:num w:numId="5" w16cid:durableId="110444281">
    <w:abstractNumId w:val="4"/>
  </w:num>
  <w:num w:numId="6" w16cid:durableId="626208061">
    <w:abstractNumId w:val="2"/>
  </w:num>
  <w:num w:numId="7" w16cid:durableId="204710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26"/>
    <w:rsid w:val="00711A26"/>
    <w:rsid w:val="00757DC5"/>
    <w:rsid w:val="009304E1"/>
    <w:rsid w:val="00F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6C7D21"/>
  <w15:docId w15:val="{8E250BA5-4A61-49D3-A535-C9183A92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table" w:customStyle="1" w:styleId="TableGrid">
    <w:name w:val="TableGrid"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link w:val="a9"/>
    <w:uiPriority w:val="34"/>
    <w:qFormat/>
    <w:pPr>
      <w:ind w:firstLine="420"/>
    </w:pPr>
  </w:style>
  <w:style w:type="paragraph" w:styleId="aa">
    <w:name w:val="Revision"/>
    <w:uiPriority w:val="99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Pr>
      <w:kern w:val="2"/>
      <w:sz w:val="18"/>
      <w:szCs w:val="18"/>
    </w:rPr>
  </w:style>
  <w:style w:type="paragraph" w:customStyle="1" w:styleId="1">
    <w:name w:val="样式1"/>
    <w:basedOn w:val="a8"/>
    <w:link w:val="1Char"/>
    <w:qFormat/>
    <w:pPr>
      <w:numPr>
        <w:numId w:val="1"/>
      </w:numPr>
      <w:spacing w:line="360" w:lineRule="auto"/>
      <w:ind w:firstLineChars="0" w:firstLine="0"/>
    </w:pPr>
    <w:rPr>
      <w:rFonts w:ascii="仿宋" w:hAnsi="仿宋"/>
      <w:szCs w:val="32"/>
    </w:rPr>
  </w:style>
  <w:style w:type="character" w:customStyle="1" w:styleId="a9">
    <w:name w:val="列表段落 字符"/>
    <w:basedOn w:val="a0"/>
    <w:link w:val="a8"/>
    <w:uiPriority w:val="34"/>
    <w:rPr>
      <w:rFonts w:eastAsia="仿宋"/>
      <w:kern w:val="2"/>
      <w:sz w:val="28"/>
      <w:szCs w:val="22"/>
    </w:rPr>
  </w:style>
  <w:style w:type="character" w:customStyle="1" w:styleId="1Char">
    <w:name w:val="样式1 Char"/>
    <w:basedOn w:val="a9"/>
    <w:link w:val="1"/>
    <w:rPr>
      <w:rFonts w:ascii="仿宋" w:eastAsia="仿宋" w:hAnsi="仿宋"/>
      <w:kern w:val="2"/>
      <w:sz w:val="28"/>
      <w:szCs w:val="32"/>
    </w:rPr>
  </w:style>
  <w:style w:type="character" w:styleId="af">
    <w:name w:val="Hyperlink"/>
    <w:basedOn w:val="a0"/>
    <w:uiPriority w:val="99"/>
    <w:rPr>
      <w:color w:val="0563C1"/>
      <w:u w:val="single"/>
    </w:r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凌薇</dc:creator>
  <cp:lastModifiedBy>珏 陈</cp:lastModifiedBy>
  <cp:revision>3</cp:revision>
  <cp:lastPrinted>2024-07-05T08:05:00Z</cp:lastPrinted>
  <dcterms:created xsi:type="dcterms:W3CDTF">2024-07-05T10:39:00Z</dcterms:created>
  <dcterms:modified xsi:type="dcterms:W3CDTF">2024-07-05T13:29:00Z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cd69478b8d1f4b319de278e3c52ebfba</vt:lpwstr>
  </property>
</Properties>
</file>