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2438125"/>
    <w:bookmarkEnd w:id="0"/>
    <w:p w14:paraId="136496BF" w14:textId="77777777" w:rsidR="00281A04" w:rsidRDefault="00000000">
      <w:pPr>
        <w:rPr>
          <w:rFonts w:ascii="黑体" w:eastAsia="黑体" w:hAnsiTheme="majorEastAsia" w:hint="eastAsia"/>
        </w:rPr>
      </w:pPr>
      <w:r>
        <w:rPr>
          <w:rFonts w:ascii="黑体" w:eastAsia="黑体" w:hAnsiTheme="majorHAnsi"/>
          <w:noProof/>
        </w:rPr>
        <mc:AlternateContent>
          <mc:Choice Requires="wps">
            <w:drawing>
              <wp:anchor distT="0" distB="0" distL="114300" distR="114300" simplePos="0" relativeHeight="251659264" behindDoc="0" locked="0" layoutInCell="1" allowOverlap="1" wp14:anchorId="78F9212D" wp14:editId="087ABF13">
                <wp:simplePos x="0" y="0"/>
                <wp:positionH relativeFrom="column">
                  <wp:posOffset>3173095</wp:posOffset>
                </wp:positionH>
                <wp:positionV relativeFrom="paragraph">
                  <wp:posOffset>-266700</wp:posOffset>
                </wp:positionV>
                <wp:extent cx="1934845" cy="1303655"/>
                <wp:effectExtent l="10795" t="9525" r="508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1303655"/>
                        </a:xfrm>
                        <a:prstGeom prst="rect">
                          <a:avLst/>
                        </a:prstGeom>
                        <a:solidFill>
                          <a:srgbClr val="FFFFFF"/>
                        </a:solidFill>
                        <a:ln w="9525">
                          <a:solidFill>
                            <a:schemeClr val="bg1">
                              <a:lumMod val="100000"/>
                              <a:lumOff val="0"/>
                            </a:schemeClr>
                          </a:solidFill>
                          <a:miter lim="800000"/>
                        </a:ln>
                      </wps:spPr>
                      <wps:txbx>
                        <w:txbxContent>
                          <w:p w14:paraId="23DB3C02" w14:textId="77777777" w:rsidR="00281A04" w:rsidRDefault="00000000">
                            <w:pPr>
                              <w:ind w:firstLineChars="49" w:firstLine="413"/>
                              <w:rPr>
                                <w:rFonts w:ascii="Times New Roman" w:hAnsi="Times New Roman" w:cs="Times New Roman"/>
                                <w:b/>
                                <w:sz w:val="84"/>
                                <w:szCs w:val="84"/>
                              </w:rPr>
                            </w:pPr>
                            <w:r>
                              <w:rPr>
                                <w:rFonts w:ascii="Times New Roman" w:hAnsi="Times New Roman" w:cs="Times New Roman"/>
                                <w:b/>
                                <w:sz w:val="84"/>
                                <w:szCs w:val="84"/>
                              </w:rPr>
                              <w:t>CSPIA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249.85pt;margin-top:-21pt;height:102.65pt;width:152.35pt;z-index:251659264;mso-width-relative:margin;mso-height-relative:margin;mso-width-percent:400;mso-height-percent:200;" fillcolor="#FFFFFF" filled="t" stroked="t" coordsize="21600,21600" o:gfxdata="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EAlA7Z&#10;AAAACwEAAA8AAAAAAAAAAQAgAAAAIgAAAGRycy9kb3ducmV2LnhtbFBLAQIUABQAAAAIAIdO4kCk&#10;aISjWAIAAL4EAAAOAAAAAAAAAAEAIAAAACgBAABkcnMvZTJvRG9jLnhtbFBLBQYAAAAABgAGAFkB&#10;AADyBQAAAAA=&#10;">
                <v:fill on="t" focussize="0,0"/>
                <v:stroke color="#FFFFFF [3228]" miterlimit="8" joinstyle="miter"/>
                <v:imagedata o:title=""/>
                <o:lock v:ext="edit" aspectratio="f"/>
                <v:textbox style="mso-fit-shape-to-text:t;">
                  <w:txbxContent>
                    <w:p w14:paraId="77536A54">
                      <w:pPr>
                        <w:ind w:firstLine="412" w:firstLineChars="49"/>
                        <w:rPr>
                          <w:rFonts w:ascii="Times New Roman" w:hAnsi="Times New Roman" w:cs="Times New Roman"/>
                          <w:b/>
                          <w:sz w:val="84"/>
                          <w:szCs w:val="84"/>
                        </w:rPr>
                      </w:pPr>
                      <w:r>
                        <w:rPr>
                          <w:rFonts w:ascii="Times New Roman" w:hAnsi="Times New Roman" w:cs="Times New Roman"/>
                          <w:b/>
                          <w:sz w:val="84"/>
                          <w:szCs w:val="84"/>
                        </w:rPr>
                        <w:t>CSPIA</w:t>
                      </w:r>
                    </w:p>
                  </w:txbxContent>
                </v:textbox>
              </v:shape>
            </w:pict>
          </mc:Fallback>
        </mc:AlternateContent>
      </w:r>
      <w:r>
        <w:rPr>
          <w:rFonts w:ascii="黑体" w:eastAsia="黑体" w:hAnsiTheme="majorEastAsia" w:hint="eastAsia"/>
        </w:rPr>
        <w:t>I</w:t>
      </w:r>
      <w:r>
        <w:rPr>
          <w:rFonts w:ascii="黑体" w:eastAsia="黑体" w:hAnsiTheme="majorEastAsia"/>
        </w:rPr>
        <w:t>CS</w:t>
      </w:r>
      <w:r>
        <w:rPr>
          <w:rFonts w:ascii="黑体" w:eastAsia="黑体" w:hAnsiTheme="majorEastAsia" w:hint="eastAsia"/>
        </w:rPr>
        <w:t xml:space="preserve"> 35.040                                        </w:t>
      </w:r>
    </w:p>
    <w:p w14:paraId="14F7DD01" w14:textId="77777777" w:rsidR="00281A04" w:rsidRDefault="00000000">
      <w:pPr>
        <w:rPr>
          <w:rFonts w:ascii="黑体" w:eastAsia="黑体" w:hAnsiTheme="majorEastAsia" w:hint="eastAsia"/>
        </w:rPr>
      </w:pPr>
      <w:r>
        <w:rPr>
          <w:rFonts w:ascii="黑体" w:eastAsia="黑体" w:hAnsiTheme="majorHAnsi" w:hint="eastAsia"/>
        </w:rPr>
        <w:t xml:space="preserve">L80                                </w:t>
      </w:r>
    </w:p>
    <w:p w14:paraId="03E62B03" w14:textId="77777777" w:rsidR="00281A04" w:rsidRDefault="00281A04">
      <w:pPr>
        <w:rPr>
          <w:rFonts w:ascii="黑体" w:eastAsia="黑体"/>
          <w:sz w:val="52"/>
          <w:szCs w:val="52"/>
        </w:rPr>
      </w:pPr>
    </w:p>
    <w:p w14:paraId="300CB5AF" w14:textId="77777777" w:rsidR="00281A04" w:rsidRDefault="00000000">
      <w:pPr>
        <w:ind w:firstLineChars="97" w:firstLine="818"/>
        <w:rPr>
          <w:rFonts w:ascii="黑体" w:eastAsia="黑体" w:hAnsiTheme="majorEastAsia" w:hint="eastAsia"/>
          <w:b/>
          <w:sz w:val="84"/>
          <w:szCs w:val="84"/>
        </w:rPr>
      </w:pPr>
      <w:r>
        <w:rPr>
          <w:rFonts w:ascii="黑体" w:eastAsia="黑体" w:hAnsiTheme="majorEastAsia" w:hint="eastAsia"/>
          <w:b/>
          <w:sz w:val="84"/>
          <w:szCs w:val="84"/>
        </w:rPr>
        <w:t>团   体   标   准</w:t>
      </w:r>
    </w:p>
    <w:p w14:paraId="72A2B8C3" w14:textId="77777777" w:rsidR="00281A04" w:rsidRDefault="00000000">
      <w:pPr>
        <w:pBdr>
          <w:bottom w:val="single" w:sz="6" w:space="1" w:color="auto"/>
        </w:pBdr>
        <w:ind w:firstLineChars="150" w:firstLine="316"/>
        <w:rPr>
          <w:rFonts w:ascii="Times New Roman" w:eastAsia="黑体" w:hAnsi="Times New Roman" w:cs="Times New Roman"/>
          <w:sz w:val="28"/>
          <w:szCs w:val="28"/>
        </w:rPr>
      </w:pPr>
      <w:r>
        <w:rPr>
          <w:rFonts w:ascii="黑体" w:eastAsia="黑体" w:hAnsiTheme="majorEastAsia" w:hint="eastAsia"/>
          <w:b/>
          <w:szCs w:val="21"/>
        </w:rPr>
        <w:t xml:space="preserve">                                                 </w:t>
      </w:r>
      <w:r>
        <w:rPr>
          <w:rFonts w:ascii="Times New Roman" w:eastAsia="黑体" w:hAnsi="Times New Roman" w:cs="Times New Roman"/>
          <w:b/>
          <w:szCs w:val="21"/>
        </w:rPr>
        <w:t xml:space="preserve"> </w:t>
      </w:r>
      <w:r>
        <w:rPr>
          <w:rFonts w:ascii="Times New Roman" w:eastAsia="黑体" w:hAnsi="Times New Roman" w:cs="Times New Roman"/>
          <w:sz w:val="28"/>
          <w:szCs w:val="28"/>
        </w:rPr>
        <w:t>T/CSPIA XXX-20XX</w:t>
      </w:r>
    </w:p>
    <w:p w14:paraId="679707E6" w14:textId="77777777" w:rsidR="00281A04" w:rsidRDefault="00281A04">
      <w:pPr>
        <w:rPr>
          <w:rFonts w:asciiTheme="majorEastAsia" w:eastAsiaTheme="majorEastAsia" w:hAnsiTheme="majorEastAsia" w:hint="eastAsia"/>
          <w:szCs w:val="21"/>
        </w:rPr>
      </w:pPr>
    </w:p>
    <w:p w14:paraId="2816F486" w14:textId="77777777" w:rsidR="00281A04" w:rsidRDefault="00281A04">
      <w:pPr>
        <w:widowControl/>
        <w:rPr>
          <w:rFonts w:ascii="黑体" w:eastAsia="黑体" w:hAnsiTheme="majorEastAsia" w:hint="eastAsia"/>
          <w:b/>
          <w:sz w:val="52"/>
          <w:szCs w:val="52"/>
        </w:rPr>
      </w:pPr>
    </w:p>
    <w:p w14:paraId="13AF76B9" w14:textId="77777777" w:rsidR="00281A04" w:rsidRDefault="00000000">
      <w:pPr>
        <w:widowControl/>
        <w:jc w:val="center"/>
        <w:rPr>
          <w:rFonts w:ascii="黑体" w:eastAsia="黑体" w:hAnsiTheme="majorEastAsia" w:hint="eastAsia"/>
          <w:b/>
          <w:sz w:val="52"/>
          <w:szCs w:val="52"/>
          <w:lang w:eastAsia="zh-Hans"/>
        </w:rPr>
      </w:pPr>
      <w:r>
        <w:rPr>
          <w:rFonts w:ascii="黑体" w:eastAsia="黑体" w:hAnsiTheme="majorEastAsia" w:hint="eastAsia"/>
          <w:b/>
          <w:sz w:val="52"/>
          <w:szCs w:val="52"/>
          <w:lang w:eastAsia="zh-Hans"/>
        </w:rPr>
        <w:t>公共安全视频联网应用</w:t>
      </w:r>
    </w:p>
    <w:p w14:paraId="4D6A59F8" w14:textId="77777777" w:rsidR="00281A04" w:rsidRDefault="00000000">
      <w:pPr>
        <w:widowControl/>
        <w:jc w:val="center"/>
        <w:rPr>
          <w:rFonts w:ascii="黑体" w:eastAsia="黑体" w:hAnsiTheme="majorEastAsia" w:hint="eastAsia"/>
          <w:b/>
          <w:sz w:val="52"/>
          <w:szCs w:val="52"/>
        </w:rPr>
      </w:pPr>
      <w:r>
        <w:rPr>
          <w:rFonts w:ascii="黑体" w:eastAsia="黑体" w:hAnsiTheme="majorEastAsia" w:hint="eastAsia"/>
          <w:b/>
          <w:sz w:val="52"/>
          <w:szCs w:val="52"/>
        </w:rPr>
        <w:t>设备网络安全漏洞应急修复指南</w:t>
      </w:r>
    </w:p>
    <w:p w14:paraId="040A52DE" w14:textId="77777777" w:rsidR="00281A04" w:rsidRDefault="00281A04">
      <w:pPr>
        <w:ind w:leftChars="-67" w:hangingChars="27" w:hanging="141"/>
        <w:jc w:val="center"/>
        <w:rPr>
          <w:rFonts w:ascii="黑体" w:eastAsia="黑体" w:hAnsiTheme="majorEastAsia" w:hint="eastAsia"/>
          <w:b/>
          <w:sz w:val="52"/>
          <w:szCs w:val="52"/>
        </w:rPr>
      </w:pPr>
    </w:p>
    <w:p w14:paraId="1B19C4F9" w14:textId="77777777" w:rsidR="00281A04" w:rsidRDefault="00000000">
      <w:pPr>
        <w:widowControl/>
        <w:jc w:val="center"/>
        <w:rPr>
          <w:rFonts w:ascii="Times New Roman" w:eastAsia="黑体" w:hAnsi="Times New Roman" w:cs="Times New Roman"/>
          <w:b/>
          <w:sz w:val="28"/>
          <w:szCs w:val="28"/>
        </w:rPr>
      </w:pPr>
      <w:r>
        <w:rPr>
          <w:rFonts w:ascii="Times New Roman" w:eastAsia="黑体" w:hAnsi="Times New Roman" w:cs="Times New Roman" w:hint="eastAsia"/>
          <w:b/>
          <w:sz w:val="28"/>
          <w:szCs w:val="28"/>
        </w:rPr>
        <w:t>Emergency</w:t>
      </w:r>
      <w:r>
        <w:rPr>
          <w:rFonts w:ascii="Times New Roman" w:eastAsia="黑体" w:hAnsi="Times New Roman" w:cs="Times New Roman"/>
          <w:b/>
          <w:sz w:val="28"/>
          <w:szCs w:val="28"/>
          <w:lang w:bidi="ar"/>
        </w:rPr>
        <w:t xml:space="preserve"> </w:t>
      </w:r>
      <w:r>
        <w:rPr>
          <w:rFonts w:ascii="Times New Roman" w:eastAsia="黑体" w:hAnsi="Times New Roman" w:cs="Times New Roman" w:hint="eastAsia"/>
          <w:b/>
          <w:sz w:val="28"/>
          <w:szCs w:val="28"/>
          <w:lang w:bidi="ar"/>
        </w:rPr>
        <w:t>r</w:t>
      </w:r>
      <w:r>
        <w:rPr>
          <w:rFonts w:ascii="Times New Roman" w:eastAsia="黑体" w:hAnsi="Times New Roman" w:cs="Times New Roman"/>
          <w:sz w:val="28"/>
          <w:szCs w:val="28"/>
        </w:rPr>
        <w:t>emediation</w:t>
      </w:r>
      <w:r>
        <w:rPr>
          <w:rFonts w:ascii="Times New Roman" w:eastAsia="黑体" w:hAnsi="Times New Roman" w:cs="Times New Roman"/>
          <w:b/>
          <w:sz w:val="28"/>
          <w:szCs w:val="28"/>
          <w:lang w:bidi="ar"/>
        </w:rPr>
        <w:t xml:space="preserve"> </w:t>
      </w:r>
      <w:r>
        <w:rPr>
          <w:rFonts w:ascii="Times New Roman" w:eastAsia="黑体" w:hAnsi="Times New Roman" w:cs="Times New Roman" w:hint="eastAsia"/>
          <w:b/>
          <w:sz w:val="28"/>
          <w:szCs w:val="28"/>
        </w:rPr>
        <w:t>g</w:t>
      </w:r>
      <w:r>
        <w:rPr>
          <w:rFonts w:ascii="Times New Roman" w:eastAsia="黑体" w:hAnsi="Times New Roman" w:cs="Times New Roman"/>
          <w:b/>
          <w:sz w:val="28"/>
          <w:szCs w:val="28"/>
          <w:lang w:bidi="ar"/>
        </w:rPr>
        <w:t>uide</w:t>
      </w:r>
      <w:r>
        <w:rPr>
          <w:rFonts w:ascii="PingFang SC" w:eastAsia="PingFang SC" w:hAnsi="PingFang SC" w:cs="PingFang SC" w:hint="eastAsia"/>
          <w:color w:val="333333"/>
          <w:kern w:val="0"/>
          <w:sz w:val="36"/>
          <w:szCs w:val="36"/>
          <w:shd w:val="clear" w:color="auto" w:fill="FFFFFF"/>
          <w:lang w:bidi="ar"/>
        </w:rPr>
        <w:t xml:space="preserve"> </w:t>
      </w:r>
      <w:r>
        <w:rPr>
          <w:rFonts w:ascii="Times New Roman" w:eastAsia="黑体" w:hAnsi="Times New Roman" w:cs="Times New Roman"/>
          <w:b/>
          <w:sz w:val="28"/>
          <w:szCs w:val="28"/>
        </w:rPr>
        <w:t xml:space="preserve">of </w:t>
      </w:r>
      <w:r>
        <w:rPr>
          <w:rFonts w:ascii="Times New Roman" w:eastAsia="黑体" w:hAnsi="Times New Roman" w:cs="Times New Roman" w:hint="eastAsia"/>
          <w:b/>
          <w:sz w:val="28"/>
          <w:szCs w:val="28"/>
        </w:rPr>
        <w:t>c</w:t>
      </w:r>
      <w:r>
        <w:rPr>
          <w:rFonts w:ascii="Times New Roman" w:eastAsia="黑体" w:hAnsi="Times New Roman" w:cs="Times New Roman"/>
          <w:b/>
          <w:sz w:val="28"/>
          <w:szCs w:val="28"/>
        </w:rPr>
        <w:t>ybersecurity</w:t>
      </w:r>
      <w:r>
        <w:rPr>
          <w:rFonts w:ascii="Times New Roman" w:eastAsia="黑体" w:hAnsi="Times New Roman" w:cs="Times New Roman" w:hint="eastAsia"/>
          <w:b/>
          <w:sz w:val="28"/>
          <w:szCs w:val="28"/>
        </w:rPr>
        <w:t xml:space="preserve"> v</w:t>
      </w:r>
      <w:r>
        <w:rPr>
          <w:rFonts w:ascii="Times New Roman" w:eastAsia="黑体" w:hAnsi="Times New Roman" w:cs="Times New Roman"/>
          <w:b/>
          <w:sz w:val="28"/>
          <w:szCs w:val="28"/>
        </w:rPr>
        <w:t>ulnerabilit</w:t>
      </w:r>
      <w:r>
        <w:rPr>
          <w:rFonts w:ascii="Times New Roman" w:eastAsia="黑体" w:hAnsi="Times New Roman" w:cs="Times New Roman" w:hint="eastAsia"/>
          <w:b/>
          <w:sz w:val="28"/>
          <w:szCs w:val="28"/>
        </w:rPr>
        <w:t>y</w:t>
      </w:r>
    </w:p>
    <w:p w14:paraId="46A65262" w14:textId="77777777" w:rsidR="00281A04" w:rsidRDefault="00000000">
      <w:pPr>
        <w:widowControl/>
        <w:jc w:val="center"/>
      </w:pPr>
      <w:r>
        <w:rPr>
          <w:rFonts w:ascii="TimesNewRomanPS-BoldMT" w:eastAsia="TimesNewRomanPS-BoldMT" w:hAnsi="TimesNewRomanPS-BoldMT" w:cs="TimesNewRomanPS-BoldMT"/>
          <w:b/>
          <w:bCs/>
          <w:kern w:val="0"/>
          <w:sz w:val="28"/>
          <w:szCs w:val="28"/>
          <w:lang w:bidi="ar"/>
        </w:rPr>
        <w:t xml:space="preserve">of </w:t>
      </w:r>
      <w:r>
        <w:rPr>
          <w:rFonts w:ascii="TimesNewRomanPS-BoldMT" w:eastAsia="宋体" w:hAnsi="TimesNewRomanPS-BoldMT" w:cs="TimesNewRomanPS-BoldMT" w:hint="eastAsia"/>
          <w:b/>
          <w:bCs/>
          <w:kern w:val="0"/>
          <w:sz w:val="28"/>
          <w:szCs w:val="28"/>
          <w:lang w:bidi="ar"/>
        </w:rPr>
        <w:t>v</w:t>
      </w:r>
      <w:r>
        <w:rPr>
          <w:rFonts w:ascii="TimesNewRomanPS-BoldMT" w:eastAsia="TimesNewRomanPS-BoldMT" w:hAnsi="TimesNewRomanPS-BoldMT" w:cs="TimesNewRomanPS-BoldMT"/>
          <w:b/>
          <w:bCs/>
          <w:kern w:val="0"/>
          <w:sz w:val="28"/>
          <w:szCs w:val="28"/>
          <w:lang w:bidi="ar"/>
        </w:rPr>
        <w:t xml:space="preserve">ideo </w:t>
      </w:r>
      <w:r>
        <w:rPr>
          <w:rFonts w:ascii="TimesNewRomanPS-BoldMT" w:eastAsia="宋体" w:hAnsi="TimesNewRomanPS-BoldMT" w:cs="TimesNewRomanPS-BoldMT" w:hint="eastAsia"/>
          <w:b/>
          <w:bCs/>
          <w:kern w:val="0"/>
          <w:sz w:val="28"/>
          <w:szCs w:val="28"/>
          <w:lang w:bidi="ar"/>
        </w:rPr>
        <w:t>s</w:t>
      </w:r>
      <w:r>
        <w:rPr>
          <w:rFonts w:ascii="TimesNewRomanPS-BoldMT" w:eastAsia="TimesNewRomanPS-BoldMT" w:hAnsi="TimesNewRomanPS-BoldMT" w:cs="TimesNewRomanPS-BoldMT"/>
          <w:b/>
          <w:bCs/>
          <w:kern w:val="0"/>
          <w:sz w:val="28"/>
          <w:szCs w:val="28"/>
          <w:lang w:bidi="ar"/>
        </w:rPr>
        <w:t xml:space="preserve">urveillance </w:t>
      </w:r>
      <w:r>
        <w:rPr>
          <w:rFonts w:ascii="TimesNewRomanPS-BoldMT" w:eastAsia="宋体" w:hAnsi="TimesNewRomanPS-BoldMT" w:cs="TimesNewRomanPS-BoldMT" w:hint="eastAsia"/>
          <w:b/>
          <w:bCs/>
          <w:kern w:val="0"/>
          <w:sz w:val="28"/>
          <w:szCs w:val="28"/>
          <w:lang w:bidi="ar"/>
        </w:rPr>
        <w:t>n</w:t>
      </w:r>
      <w:r>
        <w:rPr>
          <w:rFonts w:ascii="TimesNewRomanPS-BoldMT" w:eastAsia="TimesNewRomanPS-BoldMT" w:hAnsi="TimesNewRomanPS-BoldMT" w:cs="TimesNewRomanPS-BoldMT"/>
          <w:b/>
          <w:bCs/>
          <w:kern w:val="0"/>
          <w:sz w:val="28"/>
          <w:szCs w:val="28"/>
          <w:lang w:bidi="ar"/>
        </w:rPr>
        <w:t>etwork</w:t>
      </w:r>
      <w:r>
        <w:rPr>
          <w:rFonts w:ascii="TimesNewRomanPS-BoldMT" w:eastAsia="宋体" w:hAnsi="TimesNewRomanPS-BoldMT" w:cs="TimesNewRomanPS-BoldMT" w:hint="eastAsia"/>
          <w:b/>
          <w:bCs/>
          <w:kern w:val="0"/>
          <w:sz w:val="28"/>
          <w:szCs w:val="28"/>
          <w:lang w:bidi="ar"/>
        </w:rPr>
        <w:t>ing</w:t>
      </w:r>
      <w:r>
        <w:rPr>
          <w:rFonts w:ascii="TimesNewRomanPS-BoldMT" w:eastAsia="TimesNewRomanPS-BoldMT" w:hAnsi="TimesNewRomanPS-BoldMT" w:cs="TimesNewRomanPS-BoldMT"/>
          <w:b/>
          <w:bCs/>
          <w:kern w:val="0"/>
          <w:sz w:val="28"/>
          <w:szCs w:val="28"/>
          <w:lang w:bidi="ar"/>
        </w:rPr>
        <w:t xml:space="preserve"> </w:t>
      </w:r>
      <w:r>
        <w:rPr>
          <w:rFonts w:ascii="TimesNewRomanPS-BoldMT" w:eastAsia="宋体" w:hAnsi="TimesNewRomanPS-BoldMT" w:cs="TimesNewRomanPS-BoldMT" w:hint="eastAsia"/>
          <w:b/>
          <w:bCs/>
          <w:kern w:val="0"/>
          <w:sz w:val="28"/>
          <w:szCs w:val="28"/>
          <w:lang w:bidi="ar"/>
        </w:rPr>
        <w:t>s</w:t>
      </w:r>
      <w:r>
        <w:rPr>
          <w:rFonts w:ascii="TimesNewRomanPS-BoldMT" w:eastAsia="TimesNewRomanPS-BoldMT" w:hAnsi="TimesNewRomanPS-BoldMT" w:cs="TimesNewRomanPS-BoldMT"/>
          <w:b/>
          <w:bCs/>
          <w:kern w:val="0"/>
          <w:sz w:val="28"/>
          <w:szCs w:val="28"/>
          <w:lang w:bidi="ar"/>
        </w:rPr>
        <w:t>ystem</w:t>
      </w:r>
      <w:r>
        <w:rPr>
          <w:rFonts w:ascii="TimesNewRomanPS-BoldMT" w:eastAsia="宋体" w:hAnsi="TimesNewRomanPS-BoldMT" w:cs="TimesNewRomanPS-BoldMT" w:hint="eastAsia"/>
          <w:b/>
          <w:bCs/>
          <w:kern w:val="0"/>
          <w:sz w:val="28"/>
          <w:szCs w:val="28"/>
          <w:lang w:bidi="ar"/>
        </w:rPr>
        <w:t xml:space="preserve"> for public security</w:t>
      </w:r>
    </w:p>
    <w:p w14:paraId="75B34FD7" w14:textId="77777777" w:rsidR="00281A04" w:rsidRDefault="00281A04">
      <w:pPr>
        <w:widowControl/>
        <w:jc w:val="center"/>
        <w:rPr>
          <w:rFonts w:eastAsia="宋体"/>
        </w:rPr>
      </w:pPr>
    </w:p>
    <w:p w14:paraId="7B0AEDED" w14:textId="77777777" w:rsidR="00281A04" w:rsidRDefault="00281A04">
      <w:pPr>
        <w:jc w:val="center"/>
        <w:rPr>
          <w:rFonts w:ascii="Times New Roman" w:eastAsia="黑体" w:hAnsi="Times New Roman" w:cs="Times New Roman"/>
          <w:b/>
          <w:sz w:val="28"/>
          <w:szCs w:val="28"/>
        </w:rPr>
      </w:pPr>
    </w:p>
    <w:p w14:paraId="6D56A2FE" w14:textId="77777777" w:rsidR="00281A04" w:rsidRDefault="00000000">
      <w:pPr>
        <w:jc w:val="center"/>
        <w:rPr>
          <w:rFonts w:asciiTheme="majorEastAsia" w:eastAsiaTheme="majorEastAsia" w:hAnsiTheme="majorEastAsia" w:hint="eastAsia"/>
          <w:b/>
          <w:sz w:val="36"/>
          <w:szCs w:val="36"/>
        </w:rPr>
      </w:pPr>
      <w:r>
        <w:rPr>
          <w:rFonts w:asciiTheme="majorEastAsia" w:eastAsiaTheme="majorEastAsia" w:hAnsiTheme="majorEastAsia" w:hint="eastAsia"/>
          <w:b/>
          <w:sz w:val="36"/>
          <w:szCs w:val="36"/>
        </w:rPr>
        <w:t>（征求意见稿）</w:t>
      </w:r>
    </w:p>
    <w:p w14:paraId="2FB7DAE4" w14:textId="77777777" w:rsidR="00281A04" w:rsidRDefault="00000000">
      <w:pPr>
        <w:jc w:val="center"/>
        <w:rPr>
          <w:rFonts w:asciiTheme="majorEastAsia" w:eastAsiaTheme="majorEastAsia" w:hAnsiTheme="majorEastAsia" w:hint="eastAsia"/>
          <w:b/>
          <w:sz w:val="36"/>
          <w:szCs w:val="36"/>
        </w:rPr>
      </w:pPr>
      <w:r>
        <w:rPr>
          <w:rFonts w:asciiTheme="majorEastAsia" w:eastAsiaTheme="majorEastAsia" w:hAnsiTheme="majorEastAsia"/>
          <w:b/>
          <w:sz w:val="36"/>
          <w:szCs w:val="36"/>
        </w:rPr>
        <w:t>202</w:t>
      </w:r>
      <w:r>
        <w:rPr>
          <w:rFonts w:asciiTheme="majorEastAsia" w:eastAsiaTheme="majorEastAsia" w:hAnsiTheme="majorEastAsia" w:hint="eastAsia"/>
          <w:b/>
          <w:sz w:val="36"/>
          <w:szCs w:val="36"/>
        </w:rPr>
        <w:t>5</w:t>
      </w:r>
      <w:r>
        <w:rPr>
          <w:rFonts w:asciiTheme="majorEastAsia" w:eastAsiaTheme="majorEastAsia" w:hAnsiTheme="majorEastAsia"/>
          <w:b/>
          <w:sz w:val="36"/>
          <w:szCs w:val="36"/>
        </w:rPr>
        <w:t>.</w:t>
      </w:r>
      <w:r>
        <w:rPr>
          <w:rFonts w:asciiTheme="majorEastAsia" w:eastAsiaTheme="majorEastAsia" w:hAnsiTheme="majorEastAsia" w:hint="eastAsia"/>
          <w:b/>
          <w:sz w:val="36"/>
          <w:szCs w:val="36"/>
        </w:rPr>
        <w:t>04</w:t>
      </w:r>
    </w:p>
    <w:p w14:paraId="3B5536F8" w14:textId="77777777" w:rsidR="00281A04" w:rsidRDefault="00000000">
      <w:pPr>
        <w:rPr>
          <w:rFonts w:asciiTheme="majorEastAsia" w:eastAsiaTheme="majorEastAsia" w:hAnsiTheme="majorEastAsia" w:hint="eastAsia"/>
          <w:b/>
          <w:sz w:val="36"/>
          <w:szCs w:val="36"/>
        </w:rPr>
      </w:pPr>
      <w:r>
        <w:rPr>
          <w:rFonts w:asciiTheme="majorEastAsia" w:eastAsiaTheme="majorEastAsia" w:hAnsiTheme="majorEastAsia" w:hint="eastAsia"/>
          <w:b/>
          <w:sz w:val="36"/>
          <w:szCs w:val="36"/>
        </w:rPr>
        <w:t xml:space="preserve">                         </w:t>
      </w:r>
    </w:p>
    <w:p w14:paraId="4F2A8F46" w14:textId="77777777" w:rsidR="00281A04" w:rsidRDefault="00281A04">
      <w:pPr>
        <w:pBdr>
          <w:bottom w:val="single" w:sz="6" w:space="1" w:color="auto"/>
        </w:pBdr>
        <w:rPr>
          <w:rFonts w:asciiTheme="majorEastAsia" w:eastAsiaTheme="majorEastAsia" w:hAnsiTheme="majorEastAsia" w:hint="eastAsia"/>
          <w:b/>
          <w:szCs w:val="21"/>
        </w:rPr>
      </w:pPr>
    </w:p>
    <w:p w14:paraId="2EC75FB3" w14:textId="77777777" w:rsidR="00281A04" w:rsidRDefault="00000000">
      <w:pPr>
        <w:pBdr>
          <w:bottom w:val="single" w:sz="6" w:space="1" w:color="auto"/>
        </w:pBdr>
        <w:rPr>
          <w:rFonts w:ascii="黑体" w:eastAsia="黑体" w:hAnsiTheme="majorEastAsia" w:hint="eastAsia"/>
          <w:b/>
          <w:sz w:val="28"/>
          <w:szCs w:val="28"/>
        </w:rPr>
      </w:pPr>
      <w:r>
        <w:rPr>
          <w:rFonts w:ascii="Times New Roman" w:eastAsia="黑体" w:hAnsi="Times New Roman" w:cs="Times New Roman"/>
          <w:b/>
          <w:sz w:val="28"/>
          <w:szCs w:val="28"/>
        </w:rPr>
        <w:t>20XX-XX-XX</w:t>
      </w:r>
      <w:r>
        <w:rPr>
          <w:rFonts w:ascii="黑体" w:eastAsia="黑体" w:hAnsiTheme="majorEastAsia" w:hint="eastAsia"/>
          <w:b/>
          <w:sz w:val="28"/>
          <w:szCs w:val="28"/>
        </w:rPr>
        <w:t xml:space="preserve">发布                          </w:t>
      </w:r>
      <w:r>
        <w:rPr>
          <w:rFonts w:ascii="Times New Roman" w:eastAsia="黑体" w:hAnsi="Times New Roman" w:cs="Times New Roman"/>
          <w:b/>
          <w:sz w:val="28"/>
          <w:szCs w:val="28"/>
        </w:rPr>
        <w:t>20XX-XX-XX</w:t>
      </w:r>
      <w:r>
        <w:rPr>
          <w:rFonts w:ascii="黑体" w:eastAsia="黑体" w:hAnsiTheme="majorEastAsia" w:hint="eastAsia"/>
          <w:b/>
          <w:sz w:val="28"/>
          <w:szCs w:val="28"/>
        </w:rPr>
        <w:t>实施</w:t>
      </w:r>
    </w:p>
    <w:p w14:paraId="31AF25C1" w14:textId="77777777" w:rsidR="00281A04" w:rsidRDefault="00281A04">
      <w:pPr>
        <w:rPr>
          <w:rFonts w:ascii="黑体" w:eastAsia="黑体" w:hAnsiTheme="majorEastAsia" w:hint="eastAsia"/>
          <w:szCs w:val="21"/>
        </w:rPr>
      </w:pPr>
    </w:p>
    <w:p w14:paraId="27481AC8" w14:textId="77777777" w:rsidR="00281A04" w:rsidRDefault="00000000">
      <w:pPr>
        <w:jc w:val="center"/>
        <w:sectPr w:rsidR="00281A04">
          <w:headerReference w:type="even" r:id="rId8"/>
          <w:footerReference w:type="even" r:id="rId9"/>
          <w:pgSz w:w="11906" w:h="16838"/>
          <w:pgMar w:top="1440" w:right="1800" w:bottom="1440" w:left="1800" w:header="0" w:footer="0" w:gutter="0"/>
          <w:pgNumType w:start="1"/>
          <w:cols w:space="425"/>
          <w:docGrid w:type="lines" w:linePitch="312"/>
        </w:sectPr>
      </w:pPr>
      <w:r>
        <w:rPr>
          <w:rFonts w:ascii="黑体" w:eastAsia="黑体" w:hAnsiTheme="majorEastAsia" w:hint="eastAsia"/>
          <w:b/>
          <w:sz w:val="36"/>
          <w:szCs w:val="36"/>
        </w:rPr>
        <w:t>中国安全防范产品行业协会发</w:t>
      </w:r>
    </w:p>
    <w:p w14:paraId="143830F1" w14:textId="77777777" w:rsidR="00281A04" w:rsidRDefault="00000000">
      <w:pPr>
        <w:pStyle w:val="affffffffa"/>
        <w:ind w:firstLine="640"/>
        <w:jc w:val="center"/>
        <w:rPr>
          <w:rFonts w:eastAsia="黑体" w:hAnsi="黑体" w:hint="eastAsia"/>
          <w:szCs w:val="32"/>
          <w:lang w:eastAsia="zh-Hans"/>
        </w:rPr>
      </w:pPr>
      <w:bookmarkStart w:id="1" w:name="_Toc27126708"/>
      <w:bookmarkStart w:id="2" w:name="_Toc1779088992"/>
      <w:bookmarkStart w:id="3" w:name="_Toc36122500"/>
      <w:bookmarkStart w:id="4" w:name="_Toc27129392"/>
      <w:bookmarkStart w:id="5" w:name="_Toc27128442"/>
      <w:bookmarkStart w:id="6" w:name="_Toc37666086"/>
      <w:bookmarkStart w:id="7" w:name="_Toc27130699"/>
      <w:bookmarkStart w:id="8" w:name="_Toc37144737"/>
      <w:bookmarkStart w:id="9" w:name="_Toc37784535"/>
      <w:bookmarkStart w:id="10" w:name="_Toc27150931"/>
      <w:bookmarkStart w:id="11" w:name="_Toc27126086"/>
      <w:bookmarkStart w:id="12" w:name="_Toc27125437"/>
      <w:bookmarkStart w:id="13" w:name="_Toc32331796"/>
      <w:bookmarkStart w:id="14" w:name="_Toc37145253"/>
      <w:bookmarkStart w:id="15" w:name="_Toc35972066"/>
      <w:bookmarkStart w:id="16" w:name="_Toc37144792"/>
      <w:bookmarkStart w:id="17" w:name="_Toc27130386"/>
      <w:bookmarkStart w:id="18" w:name="_Toc37784598"/>
      <w:bookmarkStart w:id="19" w:name="_Toc32661009"/>
      <w:bookmarkStart w:id="20" w:name="_Toc35939804"/>
      <w:bookmarkStart w:id="21" w:name="_Toc27151250"/>
      <w:bookmarkStart w:id="22" w:name="_Toc31872866"/>
      <w:bookmarkStart w:id="23" w:name="_Toc32332889"/>
      <w:bookmarkStart w:id="24" w:name="_Toc32863170"/>
      <w:bookmarkStart w:id="25" w:name="_Toc27126399"/>
      <w:bookmarkStart w:id="26" w:name="_Toc35936698"/>
      <w:bookmarkStart w:id="27" w:name="_Toc35864430"/>
      <w:bookmarkStart w:id="28" w:name="_Toc32330704"/>
      <w:bookmarkStart w:id="29" w:name="_Toc2081925961"/>
      <w:bookmarkStart w:id="30" w:name="_Toc5001523"/>
      <w:bookmarkStart w:id="31" w:name="_Toc4661716"/>
      <w:bookmarkStart w:id="32" w:name="_Toc4229158"/>
      <w:bookmarkStart w:id="33" w:name="_Toc4228970"/>
      <w:bookmarkStart w:id="34" w:name="_Toc4229615"/>
      <w:bookmarkStart w:id="35" w:name="_Toc4229475"/>
      <w:bookmarkStart w:id="36" w:name="_Toc5004799"/>
      <w:bookmarkStart w:id="37" w:name="_Toc4597138"/>
      <w:bookmarkStart w:id="38" w:name="_Toc4229762"/>
      <w:bookmarkStart w:id="39" w:name="_Toc4229167"/>
      <w:bookmarkStart w:id="40" w:name="_Toc4661779"/>
      <w:r>
        <w:rPr>
          <w:rFonts w:ascii="黑体" w:eastAsia="黑体" w:hAnsi="黑体" w:hint="eastAsia"/>
          <w:sz w:val="32"/>
          <w:szCs w:val="32"/>
        </w:rPr>
        <w:lastRenderedPageBreak/>
        <w:t>目</w:t>
      </w:r>
      <w:bookmarkStart w:id="41" w:name="BKML"/>
      <w:r>
        <w:rPr>
          <w:rFonts w:ascii="黑体" w:eastAsia="黑体" w:hAnsi="黑体"/>
          <w:sz w:val="32"/>
          <w:szCs w:val="32"/>
        </w:rPr>
        <w:t>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41"/>
      <w:r>
        <w:rPr>
          <w:rFonts w:ascii="黑体" w:eastAsia="黑体" w:hAnsi="黑体" w:hint="eastAsia"/>
          <w:sz w:val="32"/>
          <w:szCs w:val="32"/>
        </w:rPr>
        <w:t>次</w:t>
      </w:r>
      <w:bookmarkEnd w:id="29"/>
    </w:p>
    <w:p w14:paraId="4ABA4F90" w14:textId="77777777" w:rsidR="00281A04" w:rsidRDefault="00000000">
      <w:pPr>
        <w:pStyle w:val="TOC2"/>
        <w:tabs>
          <w:tab w:val="clear" w:pos="9241"/>
          <w:tab w:val="right" w:leader="dot" w:pos="9355"/>
        </w:tabs>
      </w:pPr>
      <w:r>
        <w:rPr>
          <w:rFonts w:hAnsi="宋体" w:cs="黑体fal"/>
          <w:b/>
          <w:bCs/>
          <w:kern w:val="0"/>
          <w:lang w:val="zh-CN"/>
        </w:rPr>
        <w:fldChar w:fldCharType="begin"/>
      </w:r>
      <w:r>
        <w:rPr>
          <w:b/>
          <w:bCs/>
          <w:lang w:val="zh-CN"/>
        </w:rPr>
        <w:instrText xml:space="preserve"> TOC \o "1-3" \h \z \u </w:instrText>
      </w:r>
      <w:r>
        <w:rPr>
          <w:rFonts w:hAnsi="宋体" w:cs="黑体fal"/>
          <w:b/>
          <w:bCs/>
          <w:kern w:val="0"/>
          <w:lang w:val="zh-CN"/>
        </w:rPr>
        <w:fldChar w:fldCharType="separate"/>
      </w:r>
      <w:hyperlink w:anchor="_Toc1938099202" w:history="1">
        <w:r>
          <w:rPr>
            <w:rFonts w:hint="eastAsia"/>
          </w:rPr>
          <w:t>前</w:t>
        </w:r>
        <w:r>
          <w:rPr>
            <w:rFonts w:hAnsi="黑体"/>
          </w:rPr>
          <w:t>  </w:t>
        </w:r>
        <w:r>
          <w:rPr>
            <w:rFonts w:hint="eastAsia"/>
          </w:rPr>
          <w:t>言</w:t>
        </w:r>
        <w:r>
          <w:tab/>
        </w:r>
        <w:r>
          <w:fldChar w:fldCharType="begin"/>
        </w:r>
        <w:r>
          <w:instrText xml:space="preserve"> PAGEREF _Toc1938099202 \h </w:instrText>
        </w:r>
        <w:r>
          <w:fldChar w:fldCharType="separate"/>
        </w:r>
        <w:r>
          <w:t>II</w:t>
        </w:r>
        <w:r>
          <w:fldChar w:fldCharType="end"/>
        </w:r>
      </w:hyperlink>
    </w:p>
    <w:p w14:paraId="688B2220" w14:textId="77777777" w:rsidR="00281A04" w:rsidRDefault="00000000">
      <w:pPr>
        <w:pStyle w:val="TOC2"/>
        <w:tabs>
          <w:tab w:val="clear" w:pos="9241"/>
          <w:tab w:val="right" w:leader="dot" w:pos="9355"/>
        </w:tabs>
      </w:pPr>
      <w:hyperlink w:anchor="_Toc601330318" w:history="1">
        <w:r>
          <w:rPr>
            <w:rFonts w:ascii="黑体" w:eastAsia="黑体" w:hint="eastAsia"/>
          </w:rPr>
          <w:t xml:space="preserve">1 </w:t>
        </w:r>
        <w:r>
          <w:rPr>
            <w:rFonts w:hint="eastAsia"/>
          </w:rPr>
          <w:t>范围</w:t>
        </w:r>
        <w:r>
          <w:tab/>
        </w:r>
        <w:r>
          <w:fldChar w:fldCharType="begin"/>
        </w:r>
        <w:r>
          <w:instrText xml:space="preserve"> PAGEREF _Toc601330318 \h </w:instrText>
        </w:r>
        <w:r>
          <w:fldChar w:fldCharType="separate"/>
        </w:r>
        <w:r>
          <w:t>1</w:t>
        </w:r>
        <w:r>
          <w:fldChar w:fldCharType="end"/>
        </w:r>
      </w:hyperlink>
    </w:p>
    <w:p w14:paraId="3CA90529" w14:textId="77777777" w:rsidR="00281A04" w:rsidRDefault="00000000">
      <w:pPr>
        <w:pStyle w:val="TOC2"/>
        <w:tabs>
          <w:tab w:val="clear" w:pos="9241"/>
          <w:tab w:val="right" w:leader="dot" w:pos="9355"/>
        </w:tabs>
      </w:pPr>
      <w:hyperlink w:anchor="_Toc500611844" w:history="1">
        <w:r>
          <w:rPr>
            <w:rFonts w:ascii="黑体" w:eastAsia="黑体" w:hint="eastAsia"/>
          </w:rPr>
          <w:t xml:space="preserve">2 </w:t>
        </w:r>
        <w:r>
          <w:rPr>
            <w:rFonts w:hint="eastAsia"/>
          </w:rPr>
          <w:t>规范性引用文件</w:t>
        </w:r>
        <w:r>
          <w:tab/>
        </w:r>
        <w:r>
          <w:fldChar w:fldCharType="begin"/>
        </w:r>
        <w:r>
          <w:instrText xml:space="preserve"> PAGEREF _Toc500611844 \h </w:instrText>
        </w:r>
        <w:r>
          <w:fldChar w:fldCharType="separate"/>
        </w:r>
        <w:r>
          <w:t>1</w:t>
        </w:r>
        <w:r>
          <w:fldChar w:fldCharType="end"/>
        </w:r>
      </w:hyperlink>
    </w:p>
    <w:p w14:paraId="3B37C013" w14:textId="77777777" w:rsidR="00281A04" w:rsidRDefault="00000000">
      <w:pPr>
        <w:pStyle w:val="TOC2"/>
        <w:tabs>
          <w:tab w:val="clear" w:pos="9241"/>
          <w:tab w:val="right" w:leader="dot" w:pos="9355"/>
        </w:tabs>
      </w:pPr>
      <w:hyperlink w:anchor="_Toc2089816809" w:history="1">
        <w:r>
          <w:rPr>
            <w:rFonts w:ascii="黑体" w:eastAsia="黑体" w:hint="eastAsia"/>
          </w:rPr>
          <w:t xml:space="preserve">3 </w:t>
        </w:r>
        <w:r>
          <w:rPr>
            <w:rFonts w:hint="eastAsia"/>
          </w:rPr>
          <w:t>术语、定义和缩略语</w:t>
        </w:r>
        <w:r>
          <w:tab/>
        </w:r>
        <w:r>
          <w:fldChar w:fldCharType="begin"/>
        </w:r>
        <w:r>
          <w:instrText xml:space="preserve"> PAGEREF _Toc2089816809 \h </w:instrText>
        </w:r>
        <w:r>
          <w:fldChar w:fldCharType="separate"/>
        </w:r>
        <w:r>
          <w:t>1</w:t>
        </w:r>
        <w:r>
          <w:fldChar w:fldCharType="end"/>
        </w:r>
      </w:hyperlink>
    </w:p>
    <w:p w14:paraId="64D06BFF" w14:textId="77777777" w:rsidR="00281A04" w:rsidRDefault="00000000">
      <w:pPr>
        <w:pStyle w:val="TOC3"/>
        <w:tabs>
          <w:tab w:val="clear" w:pos="9241"/>
          <w:tab w:val="right" w:leader="dot" w:pos="9355"/>
        </w:tabs>
        <w:ind w:firstLine="210"/>
      </w:pPr>
      <w:hyperlink w:anchor="_Toc1456062178" w:history="1">
        <w:r>
          <w:rPr>
            <w:rFonts w:ascii="黑体" w:eastAsia="黑体" w:hint="eastAsia"/>
            <w:kern w:val="0"/>
          </w:rPr>
          <w:t xml:space="preserve">3.1 </w:t>
        </w:r>
        <w:r>
          <w:rPr>
            <w:rFonts w:hAnsi="黑体" w:hint="eastAsia"/>
          </w:rPr>
          <w:t>术语和定义</w:t>
        </w:r>
        <w:r>
          <w:tab/>
        </w:r>
        <w:r>
          <w:fldChar w:fldCharType="begin"/>
        </w:r>
        <w:r>
          <w:instrText xml:space="preserve"> PAGEREF _Toc1456062178 \h </w:instrText>
        </w:r>
        <w:r>
          <w:fldChar w:fldCharType="separate"/>
        </w:r>
        <w:r>
          <w:t>1</w:t>
        </w:r>
        <w:r>
          <w:fldChar w:fldCharType="end"/>
        </w:r>
      </w:hyperlink>
    </w:p>
    <w:p w14:paraId="2ACC0056" w14:textId="77777777" w:rsidR="00281A04" w:rsidRDefault="00000000">
      <w:pPr>
        <w:pStyle w:val="TOC3"/>
        <w:tabs>
          <w:tab w:val="clear" w:pos="9241"/>
          <w:tab w:val="right" w:leader="dot" w:pos="9355"/>
        </w:tabs>
        <w:ind w:firstLine="210"/>
      </w:pPr>
      <w:hyperlink w:anchor="_Toc1460868081" w:history="1">
        <w:r>
          <w:rPr>
            <w:rFonts w:ascii="黑体" w:eastAsia="黑体" w:hint="eastAsia"/>
            <w:kern w:val="0"/>
          </w:rPr>
          <w:t xml:space="preserve">3.2 </w:t>
        </w:r>
        <w:r>
          <w:t>缩略语</w:t>
        </w:r>
        <w:r>
          <w:tab/>
        </w:r>
        <w:r>
          <w:fldChar w:fldCharType="begin"/>
        </w:r>
        <w:r>
          <w:instrText xml:space="preserve"> PAGEREF _Toc1460868081 \h </w:instrText>
        </w:r>
        <w:r>
          <w:fldChar w:fldCharType="separate"/>
        </w:r>
        <w:r>
          <w:t>2</w:t>
        </w:r>
        <w:r>
          <w:fldChar w:fldCharType="end"/>
        </w:r>
      </w:hyperlink>
    </w:p>
    <w:p w14:paraId="6F35AFE4" w14:textId="77777777" w:rsidR="00281A04" w:rsidRDefault="00000000">
      <w:pPr>
        <w:pStyle w:val="TOC2"/>
        <w:tabs>
          <w:tab w:val="clear" w:pos="9241"/>
          <w:tab w:val="right" w:leader="dot" w:pos="9355"/>
        </w:tabs>
      </w:pPr>
      <w:hyperlink w:anchor="_Toc629301216" w:history="1">
        <w:r>
          <w:rPr>
            <w:rFonts w:ascii="黑体" w:eastAsia="黑体" w:hint="eastAsia"/>
          </w:rPr>
          <w:t xml:space="preserve">4 </w:t>
        </w:r>
        <w:r>
          <w:rPr>
            <w:rFonts w:hint="eastAsia"/>
          </w:rPr>
          <w:t>网络安全漏洞应急修复原则</w:t>
        </w:r>
        <w:r>
          <w:tab/>
        </w:r>
        <w:r>
          <w:fldChar w:fldCharType="begin"/>
        </w:r>
        <w:r>
          <w:instrText xml:space="preserve"> PAGEREF _Toc629301216 \h </w:instrText>
        </w:r>
        <w:r>
          <w:fldChar w:fldCharType="separate"/>
        </w:r>
        <w:r>
          <w:t>2</w:t>
        </w:r>
        <w:r>
          <w:fldChar w:fldCharType="end"/>
        </w:r>
      </w:hyperlink>
    </w:p>
    <w:p w14:paraId="79A9B70F" w14:textId="77777777" w:rsidR="00281A04" w:rsidRDefault="00000000">
      <w:pPr>
        <w:pStyle w:val="TOC2"/>
        <w:tabs>
          <w:tab w:val="clear" w:pos="9241"/>
          <w:tab w:val="right" w:leader="dot" w:pos="9355"/>
        </w:tabs>
      </w:pPr>
      <w:hyperlink w:anchor="_Toc308575837" w:history="1">
        <w:r>
          <w:rPr>
            <w:rFonts w:ascii="黑体" w:eastAsia="黑体" w:hint="eastAsia"/>
          </w:rPr>
          <w:t xml:space="preserve">5 </w:t>
        </w:r>
        <w:r>
          <w:rPr>
            <w:rFonts w:hint="eastAsia"/>
          </w:rPr>
          <w:t>应急修复网络安全漏洞类型</w:t>
        </w:r>
        <w:r>
          <w:tab/>
        </w:r>
        <w:r>
          <w:fldChar w:fldCharType="begin"/>
        </w:r>
        <w:r>
          <w:instrText xml:space="preserve"> PAGEREF _Toc308575837 \h </w:instrText>
        </w:r>
        <w:r>
          <w:fldChar w:fldCharType="separate"/>
        </w:r>
        <w:r>
          <w:t>2</w:t>
        </w:r>
        <w:r>
          <w:fldChar w:fldCharType="end"/>
        </w:r>
      </w:hyperlink>
    </w:p>
    <w:p w14:paraId="7EE0B6C0" w14:textId="77777777" w:rsidR="00281A04" w:rsidRDefault="00000000">
      <w:pPr>
        <w:pStyle w:val="TOC2"/>
        <w:tabs>
          <w:tab w:val="clear" w:pos="9241"/>
          <w:tab w:val="right" w:leader="dot" w:pos="9355"/>
        </w:tabs>
      </w:pPr>
      <w:hyperlink w:anchor="_Toc61084954" w:history="1">
        <w:r>
          <w:rPr>
            <w:rFonts w:ascii="黑体" w:eastAsia="黑体" w:hint="eastAsia"/>
          </w:rPr>
          <w:t xml:space="preserve">6 </w:t>
        </w:r>
        <w:r>
          <w:rPr>
            <w:rFonts w:hint="eastAsia"/>
          </w:rPr>
          <w:t>网络安全漏洞应急修复能力</w:t>
        </w:r>
        <w:r>
          <w:tab/>
        </w:r>
        <w:r>
          <w:fldChar w:fldCharType="begin"/>
        </w:r>
        <w:r>
          <w:instrText xml:space="preserve"> PAGEREF _Toc61084954 \h </w:instrText>
        </w:r>
        <w:r>
          <w:fldChar w:fldCharType="separate"/>
        </w:r>
        <w:r>
          <w:t>3</w:t>
        </w:r>
        <w:r>
          <w:fldChar w:fldCharType="end"/>
        </w:r>
      </w:hyperlink>
    </w:p>
    <w:p w14:paraId="0DCFF125" w14:textId="77777777" w:rsidR="00281A04" w:rsidRDefault="00000000">
      <w:pPr>
        <w:pStyle w:val="TOC2"/>
        <w:tabs>
          <w:tab w:val="clear" w:pos="9241"/>
          <w:tab w:val="right" w:leader="dot" w:pos="9355"/>
        </w:tabs>
      </w:pPr>
      <w:hyperlink w:anchor="_Toc157638612" w:history="1">
        <w:r>
          <w:rPr>
            <w:rFonts w:ascii="黑体" w:eastAsia="黑体" w:hint="eastAsia"/>
          </w:rPr>
          <w:t xml:space="preserve">7 </w:t>
        </w:r>
        <w:r>
          <w:rPr>
            <w:rFonts w:hint="eastAsia"/>
          </w:rPr>
          <w:t>应急修复技术实现</w:t>
        </w:r>
        <w:r>
          <w:tab/>
        </w:r>
        <w:r>
          <w:fldChar w:fldCharType="begin"/>
        </w:r>
        <w:r>
          <w:instrText xml:space="preserve"> PAGEREF _Toc157638612 \h </w:instrText>
        </w:r>
        <w:r>
          <w:fldChar w:fldCharType="separate"/>
        </w:r>
        <w:r>
          <w:t>3</w:t>
        </w:r>
        <w:r>
          <w:fldChar w:fldCharType="end"/>
        </w:r>
      </w:hyperlink>
    </w:p>
    <w:p w14:paraId="7D62C29F" w14:textId="77777777" w:rsidR="00281A04" w:rsidRDefault="00000000">
      <w:pPr>
        <w:pStyle w:val="TOC3"/>
        <w:tabs>
          <w:tab w:val="clear" w:pos="9241"/>
          <w:tab w:val="right" w:leader="dot" w:pos="9355"/>
        </w:tabs>
        <w:ind w:firstLine="210"/>
      </w:pPr>
      <w:hyperlink w:anchor="_Toc1584815133" w:history="1">
        <w:r>
          <w:rPr>
            <w:rFonts w:ascii="黑体" w:eastAsia="黑体" w:hint="eastAsia"/>
            <w:kern w:val="0"/>
          </w:rPr>
          <w:t xml:space="preserve">7.1 </w:t>
        </w:r>
        <w:r>
          <w:rPr>
            <w:rFonts w:hint="eastAsia"/>
          </w:rPr>
          <w:t>基于网关技术的网络安全漏洞应急修复</w:t>
        </w:r>
        <w:r>
          <w:tab/>
        </w:r>
        <w:r>
          <w:fldChar w:fldCharType="begin"/>
        </w:r>
        <w:r>
          <w:instrText xml:space="preserve"> PAGEREF _Toc1584815133 \h </w:instrText>
        </w:r>
        <w:r>
          <w:fldChar w:fldCharType="separate"/>
        </w:r>
        <w:r>
          <w:t>3</w:t>
        </w:r>
        <w:r>
          <w:fldChar w:fldCharType="end"/>
        </w:r>
      </w:hyperlink>
    </w:p>
    <w:p w14:paraId="50D15814" w14:textId="77777777" w:rsidR="00281A04" w:rsidRDefault="00000000">
      <w:pPr>
        <w:pStyle w:val="TOC3"/>
        <w:tabs>
          <w:tab w:val="clear" w:pos="9241"/>
          <w:tab w:val="right" w:leader="dot" w:pos="9355"/>
        </w:tabs>
        <w:ind w:firstLine="210"/>
      </w:pPr>
      <w:hyperlink w:anchor="_Toc748266590" w:history="1">
        <w:r>
          <w:rPr>
            <w:rFonts w:ascii="黑体" w:eastAsia="黑体" w:hint="eastAsia"/>
            <w:kern w:val="0"/>
          </w:rPr>
          <w:t xml:space="preserve">7.2 </w:t>
        </w:r>
        <w:r>
          <w:rPr>
            <w:rFonts w:hint="eastAsia"/>
          </w:rPr>
          <w:t>基于客户端代理技术的安全漏洞应急修复</w:t>
        </w:r>
        <w:r>
          <w:tab/>
        </w:r>
        <w:r>
          <w:fldChar w:fldCharType="begin"/>
        </w:r>
        <w:r>
          <w:instrText xml:space="preserve"> PAGEREF _Toc748266590 \h </w:instrText>
        </w:r>
        <w:r>
          <w:fldChar w:fldCharType="separate"/>
        </w:r>
        <w:r>
          <w:t>5</w:t>
        </w:r>
        <w:r>
          <w:fldChar w:fldCharType="end"/>
        </w:r>
      </w:hyperlink>
    </w:p>
    <w:p w14:paraId="0A2CDD19" w14:textId="77777777" w:rsidR="00281A04" w:rsidRDefault="00000000">
      <w:pPr>
        <w:pStyle w:val="afff8"/>
      </w:pPr>
      <w:r>
        <w:rPr>
          <w:bCs/>
          <w:kern w:val="2"/>
          <w:szCs w:val="21"/>
          <w:lang w:val="zh-CN"/>
        </w:rPr>
        <w:fldChar w:fldCharType="end"/>
      </w:r>
    </w:p>
    <w:p w14:paraId="762AB5C9" w14:textId="77777777" w:rsidR="00281A04" w:rsidRDefault="00000000">
      <w:pPr>
        <w:pStyle w:val="afffffff3"/>
        <w:outlineLvl w:val="1"/>
      </w:pPr>
      <w:bookmarkStart w:id="42" w:name="_Toc1274486346"/>
      <w:bookmarkStart w:id="43" w:name="_Toc2012660065"/>
      <w:bookmarkStart w:id="44" w:name="_Toc1978565956"/>
      <w:bookmarkStart w:id="45" w:name="_Toc8284934"/>
      <w:bookmarkStart w:id="46" w:name="_Toc1595763669"/>
      <w:bookmarkStart w:id="47" w:name="_Toc1938099202"/>
      <w:bookmarkStart w:id="48" w:name="_Toc1733871363"/>
      <w:bookmarkStart w:id="49" w:name="_Toc27125438"/>
      <w:r>
        <w:rPr>
          <w:rFonts w:hint="eastAsia"/>
        </w:rPr>
        <w:lastRenderedPageBreak/>
        <w:t>前</w:t>
      </w:r>
      <w:bookmarkStart w:id="50" w:name="BKQY"/>
      <w:r>
        <w:rPr>
          <w:rFonts w:hAnsi="黑体"/>
        </w:rPr>
        <w:t>  </w:t>
      </w:r>
      <w:r>
        <w:rPr>
          <w:rFonts w:hint="eastAsia"/>
        </w:rPr>
        <w:t>言</w:t>
      </w:r>
      <w:bookmarkEnd w:id="30"/>
      <w:bookmarkEnd w:id="31"/>
      <w:bookmarkEnd w:id="32"/>
      <w:bookmarkEnd w:id="33"/>
      <w:bookmarkEnd w:id="34"/>
      <w:bookmarkEnd w:id="35"/>
      <w:bookmarkEnd w:id="36"/>
      <w:bookmarkEnd w:id="37"/>
      <w:bookmarkEnd w:id="38"/>
      <w:bookmarkEnd w:id="39"/>
      <w:bookmarkEnd w:id="40"/>
      <w:bookmarkEnd w:id="42"/>
      <w:bookmarkEnd w:id="43"/>
      <w:bookmarkEnd w:id="44"/>
      <w:bookmarkEnd w:id="45"/>
      <w:bookmarkEnd w:id="46"/>
      <w:bookmarkEnd w:id="47"/>
      <w:bookmarkEnd w:id="48"/>
      <w:bookmarkEnd w:id="49"/>
      <w:bookmarkEnd w:id="50"/>
    </w:p>
    <w:p w14:paraId="5F8CD894" w14:textId="77777777" w:rsidR="00281A04" w:rsidRDefault="00000000">
      <w:pPr>
        <w:pStyle w:val="afff8"/>
      </w:pPr>
      <w:r>
        <w:rPr>
          <w:rFonts w:hint="eastAsia"/>
        </w:rPr>
        <w:t>本文件按照GB/T 1.1-20</w:t>
      </w:r>
      <w:r>
        <w:t>20</w:t>
      </w:r>
      <w:r>
        <w:rPr>
          <w:rFonts w:hint="eastAsia"/>
        </w:rPr>
        <w:t>《标准化工作导则  第1部分：标准化文件的结构和起草规则》的规定起草。</w:t>
      </w:r>
    </w:p>
    <w:p w14:paraId="395D89A5" w14:textId="77777777" w:rsidR="00281A04" w:rsidRDefault="00000000">
      <w:pPr>
        <w:pStyle w:val="afff8"/>
      </w:pPr>
      <w:r>
        <w:rPr>
          <w:rFonts w:hint="eastAsia"/>
        </w:rPr>
        <w:t>请注意本文件的内容可能涉及专利。本文件的发布机构不承担识别专利的责任。</w:t>
      </w:r>
    </w:p>
    <w:p w14:paraId="54765DA6" w14:textId="77777777" w:rsidR="00281A04" w:rsidRDefault="00000000">
      <w:pPr>
        <w:pStyle w:val="afff8"/>
      </w:pPr>
      <w:r>
        <w:rPr>
          <w:rFonts w:hint="eastAsia"/>
        </w:rPr>
        <w:t>本文件由中国安全防范产品行业协会提出并归口。</w:t>
      </w:r>
    </w:p>
    <w:p w14:paraId="5BF399EC" w14:textId="77777777" w:rsidR="00281A04" w:rsidRDefault="00000000">
      <w:pPr>
        <w:pStyle w:val="afff8"/>
        <w:rPr>
          <w:lang w:eastAsia="zh-Hans"/>
        </w:rPr>
      </w:pPr>
      <w:r>
        <w:rPr>
          <w:rFonts w:hint="eastAsia"/>
        </w:rPr>
        <w:t>本文件起草单位：</w:t>
      </w:r>
      <w:r>
        <w:rPr>
          <w:rFonts w:hint="eastAsia"/>
          <w:lang w:eastAsia="zh-Hans"/>
        </w:rPr>
        <w:t>公安部第三研究所</w:t>
      </w:r>
      <w:r>
        <w:rPr>
          <w:lang w:eastAsia="zh-Hans"/>
        </w:rPr>
        <w:t>，</w:t>
      </w:r>
      <w:r>
        <w:rPr>
          <w:rFonts w:hint="eastAsia"/>
          <w:lang w:eastAsia="zh-Hans"/>
        </w:rPr>
        <w:t>北京天防安全科技有限公司</w:t>
      </w:r>
      <w:r>
        <w:rPr>
          <w:lang w:eastAsia="zh-Hans"/>
        </w:rPr>
        <w:t>，</w:t>
      </w:r>
      <w:r>
        <w:rPr>
          <w:rFonts w:hint="eastAsia"/>
          <w:lang w:eastAsia="zh-Hans"/>
        </w:rPr>
        <w:t>公安部第一研究所</w:t>
      </w:r>
      <w:r>
        <w:rPr>
          <w:rFonts w:hint="eastAsia"/>
        </w:rPr>
        <w:t>，</w:t>
      </w:r>
      <w:r>
        <w:rPr>
          <w:rFonts w:asciiTheme="minorHAnsi" w:eastAsiaTheme="minorEastAsia" w:hAnsiTheme="minorHAnsi" w:cstheme="minorBidi" w:hint="eastAsia"/>
          <w:kern w:val="2"/>
          <w:szCs w:val="22"/>
          <w:lang w:eastAsia="zh-Hans" w:bidi="ar"/>
        </w:rPr>
        <w:t>杭州海康威视数字技术股份有限公司</w:t>
      </w:r>
      <w:r>
        <w:rPr>
          <w:rFonts w:asciiTheme="minorHAnsi" w:eastAsiaTheme="minorEastAsia" w:hAnsiTheme="minorHAnsi" w:cstheme="minorBidi" w:hint="eastAsia"/>
          <w:kern w:val="2"/>
          <w:szCs w:val="22"/>
          <w:lang w:bidi="ar"/>
        </w:rPr>
        <w:t>，</w:t>
      </w:r>
      <w:r>
        <w:rPr>
          <w:rFonts w:hint="eastAsia"/>
          <w:lang w:eastAsia="zh-Hans"/>
        </w:rPr>
        <w:t>中国科学院信息工程研究所</w:t>
      </w:r>
      <w:r>
        <w:rPr>
          <w:lang w:eastAsia="zh-Hans"/>
        </w:rPr>
        <w:t>。</w:t>
      </w:r>
    </w:p>
    <w:p w14:paraId="2B64CCCD" w14:textId="77777777" w:rsidR="00281A04" w:rsidRDefault="00000000">
      <w:pPr>
        <w:ind w:firstLineChars="200" w:firstLine="420"/>
        <w:rPr>
          <w:rFonts w:eastAsia="宋体"/>
        </w:rPr>
      </w:pPr>
      <w:r>
        <w:rPr>
          <w:rFonts w:hint="eastAsia"/>
        </w:rPr>
        <w:t>本文件主要起草人：</w:t>
      </w:r>
      <w:r>
        <w:rPr>
          <w:rFonts w:ascii="宋体" w:hAnsi="宋体" w:hint="eastAsia"/>
          <w:szCs w:val="21"/>
        </w:rPr>
        <w:t>齐力、杨明、张永元、栗红梅、杨乐好、段伟恒、考其瑞、李畅、万里、闫雪、白稳平、朱颖、</w:t>
      </w:r>
      <w:r>
        <w:t>汤宁</w:t>
      </w:r>
      <w:r>
        <w:rPr>
          <w:rFonts w:hint="eastAsia"/>
        </w:rPr>
        <w:t>、</w:t>
      </w:r>
      <w:r>
        <w:rPr>
          <w:rFonts w:ascii="宋体" w:hAnsi="宋体" w:hint="eastAsia"/>
          <w:szCs w:val="21"/>
        </w:rPr>
        <w:t>胡超飞、冯韶辉。</w:t>
      </w:r>
    </w:p>
    <w:p w14:paraId="1E81F0F7" w14:textId="77777777" w:rsidR="00281A04" w:rsidRDefault="00281A04">
      <w:pPr>
        <w:pStyle w:val="afff8"/>
      </w:pPr>
    </w:p>
    <w:p w14:paraId="7A060314" w14:textId="77777777" w:rsidR="00281A04" w:rsidRDefault="00281A04">
      <w:pPr>
        <w:pStyle w:val="afff8"/>
        <w:sectPr w:rsidR="00281A04">
          <w:headerReference w:type="default" r:id="rId10"/>
          <w:footerReference w:type="default" r:id="rId11"/>
          <w:pgSz w:w="11906" w:h="16838"/>
          <w:pgMar w:top="567" w:right="1134" w:bottom="1134" w:left="1417" w:header="1418" w:footer="1134" w:gutter="0"/>
          <w:pgNumType w:fmt="upperRoman" w:start="1"/>
          <w:cols w:space="425"/>
          <w:formProt w:val="0"/>
          <w:docGrid w:type="lines" w:linePitch="312"/>
        </w:sectPr>
      </w:pPr>
    </w:p>
    <w:p w14:paraId="53B0FDD1" w14:textId="77777777" w:rsidR="00281A04" w:rsidRDefault="00000000">
      <w:pPr>
        <w:pStyle w:val="afff8"/>
        <w:ind w:firstLineChars="0" w:firstLine="0"/>
        <w:jc w:val="center"/>
        <w:rPr>
          <w:rFonts w:ascii="黑体" w:eastAsia="黑体"/>
          <w:sz w:val="32"/>
        </w:rPr>
      </w:pPr>
      <w:bookmarkStart w:id="51" w:name="StandardName"/>
      <w:bookmarkEnd w:id="51"/>
      <w:r>
        <w:rPr>
          <w:rFonts w:ascii="黑体" w:eastAsia="黑体" w:hint="eastAsia"/>
          <w:sz w:val="32"/>
          <w:lang w:eastAsia="zh-Hans"/>
        </w:rPr>
        <w:lastRenderedPageBreak/>
        <w:t>公共安全视频联网应用</w:t>
      </w:r>
      <w:r>
        <w:rPr>
          <w:rFonts w:ascii="黑体" w:eastAsia="黑体" w:hint="eastAsia"/>
          <w:sz w:val="32"/>
        </w:rPr>
        <w:tab/>
      </w:r>
      <w:r>
        <w:rPr>
          <w:rFonts w:ascii="黑体" w:eastAsia="黑体"/>
          <w:sz w:val="32"/>
        </w:rPr>
        <w:t>设备</w:t>
      </w:r>
      <w:r>
        <w:rPr>
          <w:rFonts w:ascii="黑体" w:eastAsia="黑体" w:hint="eastAsia"/>
          <w:sz w:val="32"/>
        </w:rPr>
        <w:t>网络</w:t>
      </w:r>
      <w:r>
        <w:rPr>
          <w:rFonts w:ascii="黑体" w:eastAsia="黑体" w:hint="eastAsia"/>
          <w:sz w:val="32"/>
          <w:lang w:eastAsia="zh-Hans"/>
        </w:rPr>
        <w:t>安全</w:t>
      </w:r>
      <w:r>
        <w:rPr>
          <w:rFonts w:ascii="黑体" w:eastAsia="黑体"/>
          <w:sz w:val="32"/>
        </w:rPr>
        <w:t>漏洞</w:t>
      </w:r>
      <w:r>
        <w:rPr>
          <w:rFonts w:ascii="黑体" w:eastAsia="黑体" w:hint="eastAsia"/>
          <w:sz w:val="32"/>
        </w:rPr>
        <w:t>应急</w:t>
      </w:r>
      <w:r>
        <w:rPr>
          <w:rFonts w:ascii="黑体" w:eastAsia="黑体"/>
          <w:sz w:val="32"/>
        </w:rPr>
        <w:t>修复</w:t>
      </w:r>
      <w:r>
        <w:rPr>
          <w:rFonts w:ascii="黑体" w:eastAsia="黑体" w:hint="eastAsia"/>
          <w:sz w:val="32"/>
        </w:rPr>
        <w:t>指南</w:t>
      </w:r>
    </w:p>
    <w:p w14:paraId="480615F7" w14:textId="77777777" w:rsidR="00281A04" w:rsidRDefault="00000000">
      <w:pPr>
        <w:pStyle w:val="a1"/>
        <w:spacing w:before="312" w:after="312"/>
      </w:pPr>
      <w:bookmarkStart w:id="52" w:name="_Toc32331799"/>
      <w:bookmarkStart w:id="53" w:name="_Toc31872869"/>
      <w:bookmarkStart w:id="54" w:name="_Toc27150934"/>
      <w:bookmarkStart w:id="55" w:name="_Toc32332892"/>
      <w:bookmarkStart w:id="56" w:name="_Toc32330707"/>
      <w:bookmarkStart w:id="57" w:name="_Toc32661012"/>
      <w:bookmarkStart w:id="58" w:name="_Toc32863173"/>
      <w:bookmarkStart w:id="59" w:name="_Toc27151253"/>
      <w:bookmarkStart w:id="60" w:name="_Toc192242327"/>
      <w:bookmarkStart w:id="61" w:name="_Toc1290122044"/>
      <w:bookmarkStart w:id="62" w:name="_Toc76717500"/>
      <w:bookmarkStart w:id="63" w:name="_Toc2121232344"/>
      <w:bookmarkStart w:id="64" w:name="_Toc601330318"/>
      <w:bookmarkStart w:id="65" w:name="_Toc27125440"/>
      <w:bookmarkStart w:id="66" w:name="_Toc4597139"/>
      <w:bookmarkStart w:id="67" w:name="_Toc4229763"/>
      <w:bookmarkStart w:id="68" w:name="_Toc5001524"/>
      <w:bookmarkStart w:id="69" w:name="_Toc4661780"/>
      <w:bookmarkStart w:id="70" w:name="_Toc4229616"/>
      <w:bookmarkStart w:id="71" w:name="_Toc4228971"/>
      <w:bookmarkStart w:id="72" w:name="_Toc4229168"/>
      <w:bookmarkStart w:id="73" w:name="_Toc5004800"/>
      <w:bookmarkStart w:id="74" w:name="_Toc4229476"/>
      <w:bookmarkStart w:id="75" w:name="_Toc8284935"/>
      <w:bookmarkStart w:id="76" w:name="_Toc1762788558"/>
      <w:bookmarkStart w:id="77" w:name="_Toc4661717"/>
      <w:bookmarkStart w:id="78" w:name="_Toc4229159"/>
      <w:bookmarkEnd w:id="52"/>
      <w:bookmarkEnd w:id="53"/>
      <w:bookmarkEnd w:id="54"/>
      <w:bookmarkEnd w:id="55"/>
      <w:bookmarkEnd w:id="56"/>
      <w:bookmarkEnd w:id="57"/>
      <w:bookmarkEnd w:id="58"/>
      <w:bookmarkEnd w:id="59"/>
      <w:bookmarkEnd w:id="60"/>
      <w:r>
        <w:rPr>
          <w:rFonts w:hint="eastAsia"/>
        </w:rPr>
        <w:t>范围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C8572CF" w14:textId="77777777" w:rsidR="00281A04" w:rsidRDefault="00000000">
      <w:pPr>
        <w:pStyle w:val="afff8"/>
        <w:rPr>
          <w:lang w:eastAsia="zh-Hans"/>
        </w:rPr>
      </w:pPr>
      <w:r>
        <w:rPr>
          <w:rFonts w:hint="eastAsia"/>
        </w:rPr>
        <w:t>本</w:t>
      </w:r>
      <w:r>
        <w:rPr>
          <w:rFonts w:hint="eastAsia"/>
          <w:lang w:eastAsia="zh-Hans"/>
        </w:rPr>
        <w:t>文件</w:t>
      </w:r>
      <w:r>
        <w:rPr>
          <w:rFonts w:hint="eastAsia"/>
        </w:rPr>
        <w:t>规范了公共安全视频</w:t>
      </w:r>
      <w:r>
        <w:rPr>
          <w:rFonts w:hint="eastAsia"/>
          <w:lang w:eastAsia="zh-Hans"/>
        </w:rPr>
        <w:t>联网应用中</w:t>
      </w:r>
      <w:r>
        <w:rPr>
          <w:rFonts w:hint="eastAsia"/>
        </w:rPr>
        <w:t>对可通过网络进行攻击的</w:t>
      </w:r>
      <w:r>
        <w:rPr>
          <w:rFonts w:hint="eastAsia"/>
          <w:lang w:eastAsia="zh-Hans"/>
        </w:rPr>
        <w:t>设备</w:t>
      </w:r>
      <w:r>
        <w:rPr>
          <w:rFonts w:hint="eastAsia"/>
        </w:rPr>
        <w:t>网络</w:t>
      </w:r>
      <w:r>
        <w:rPr>
          <w:rFonts w:hint="eastAsia"/>
          <w:lang w:eastAsia="zh-Hans"/>
        </w:rPr>
        <w:t>安全漏洞应急修复的</w:t>
      </w:r>
      <w:r>
        <w:rPr>
          <w:rFonts w:hint="eastAsia"/>
        </w:rPr>
        <w:t>原则</w:t>
      </w:r>
      <w:r>
        <w:rPr>
          <w:rFonts w:hint="eastAsia"/>
          <w:lang w:eastAsia="zh-Hans"/>
        </w:rPr>
        <w:t>、</w:t>
      </w:r>
      <w:r>
        <w:rPr>
          <w:rFonts w:hint="eastAsia"/>
        </w:rPr>
        <w:t>修复</w:t>
      </w:r>
      <w:r>
        <w:rPr>
          <w:rFonts w:hint="eastAsia"/>
          <w:lang w:eastAsia="zh-Hans"/>
        </w:rPr>
        <w:t>能力，提出了</w:t>
      </w:r>
      <w:r>
        <w:rPr>
          <w:rFonts w:hint="eastAsia"/>
        </w:rPr>
        <w:t>可应急修复的漏洞类型、应急修复技术实现</w:t>
      </w:r>
      <w:r>
        <w:rPr>
          <w:rFonts w:hint="eastAsia"/>
          <w:lang w:eastAsia="zh-Hans"/>
        </w:rPr>
        <w:t>方法</w:t>
      </w:r>
      <w:r>
        <w:rPr>
          <w:lang w:eastAsia="zh-Hans"/>
        </w:rPr>
        <w:t>。</w:t>
      </w:r>
    </w:p>
    <w:p w14:paraId="16922D05" w14:textId="77777777" w:rsidR="00281A04" w:rsidRDefault="00000000">
      <w:pPr>
        <w:pStyle w:val="afff8"/>
        <w:rPr>
          <w:lang w:eastAsia="zh-Hans"/>
        </w:rPr>
      </w:pPr>
      <w:r>
        <w:rPr>
          <w:rFonts w:hint="eastAsia"/>
          <w:lang w:eastAsia="zh-Hans"/>
        </w:rPr>
        <w:t>本文件</w:t>
      </w:r>
      <w:r>
        <w:rPr>
          <w:rFonts w:hint="eastAsia"/>
        </w:rPr>
        <w:t>适用于公共安全视频</w:t>
      </w:r>
      <w:r>
        <w:rPr>
          <w:rFonts w:hint="eastAsia"/>
          <w:lang w:eastAsia="zh-Hans"/>
        </w:rPr>
        <w:t>联网应用</w:t>
      </w:r>
      <w:r>
        <w:rPr>
          <w:rFonts w:hint="eastAsia"/>
        </w:rPr>
        <w:t>中对可通过网络进行攻击的</w:t>
      </w:r>
      <w:r>
        <w:rPr>
          <w:rFonts w:hint="eastAsia"/>
          <w:lang w:eastAsia="zh-Hans"/>
        </w:rPr>
        <w:t>设备</w:t>
      </w:r>
      <w:r>
        <w:rPr>
          <w:rFonts w:hint="eastAsia"/>
        </w:rPr>
        <w:t>网络</w:t>
      </w:r>
      <w:r>
        <w:rPr>
          <w:rFonts w:hint="eastAsia"/>
          <w:lang w:eastAsia="zh-Hans"/>
        </w:rPr>
        <w:t>安全漏洞</w:t>
      </w:r>
      <w:r>
        <w:rPr>
          <w:rFonts w:hint="eastAsia"/>
        </w:rPr>
        <w:t>应急</w:t>
      </w:r>
      <w:r>
        <w:rPr>
          <w:rFonts w:hint="eastAsia"/>
          <w:lang w:eastAsia="zh-Hans"/>
        </w:rPr>
        <w:t>修复</w:t>
      </w:r>
      <w:r>
        <w:rPr>
          <w:rFonts w:hint="eastAsia"/>
        </w:rPr>
        <w:t>的技术指导</w:t>
      </w:r>
      <w:r>
        <w:rPr>
          <w:rFonts w:hint="eastAsia"/>
          <w:lang w:eastAsia="zh-Hans"/>
        </w:rPr>
        <w:t>。</w:t>
      </w:r>
    </w:p>
    <w:p w14:paraId="00D5C6AD" w14:textId="77777777" w:rsidR="00281A04" w:rsidRDefault="00000000">
      <w:pPr>
        <w:pStyle w:val="afff8"/>
      </w:pPr>
      <w:r>
        <w:rPr>
          <w:rFonts w:hint="eastAsia"/>
        </w:rPr>
        <w:t>本文件不适用于通过邻接、本地、物理进行攻击的</w:t>
      </w:r>
      <w:r>
        <w:rPr>
          <w:rFonts w:hint="eastAsia"/>
          <w:lang w:eastAsia="zh-Hans"/>
        </w:rPr>
        <w:t>设备</w:t>
      </w:r>
      <w:r>
        <w:rPr>
          <w:rFonts w:hint="eastAsia"/>
        </w:rPr>
        <w:t>网络</w:t>
      </w:r>
      <w:r>
        <w:rPr>
          <w:rFonts w:hint="eastAsia"/>
          <w:lang w:eastAsia="zh-Hans"/>
        </w:rPr>
        <w:t>安全漏洞</w:t>
      </w:r>
      <w:r>
        <w:rPr>
          <w:rFonts w:hint="eastAsia"/>
        </w:rPr>
        <w:t>应急</w:t>
      </w:r>
      <w:r>
        <w:rPr>
          <w:rFonts w:hint="eastAsia"/>
          <w:lang w:eastAsia="zh-Hans"/>
        </w:rPr>
        <w:t>修复</w:t>
      </w:r>
      <w:r>
        <w:rPr>
          <w:rFonts w:hint="eastAsia"/>
        </w:rPr>
        <w:t>的技术指导。</w:t>
      </w:r>
    </w:p>
    <w:p w14:paraId="2433949F" w14:textId="77777777" w:rsidR="00281A04" w:rsidRDefault="00000000">
      <w:pPr>
        <w:pStyle w:val="a1"/>
        <w:spacing w:before="312" w:after="312"/>
      </w:pPr>
      <w:bookmarkStart w:id="79" w:name="_Toc8284936"/>
      <w:bookmarkStart w:id="80" w:name="_Toc5004801"/>
      <w:bookmarkStart w:id="81" w:name="_Toc2086293396"/>
      <w:bookmarkStart w:id="82" w:name="_Toc500611844"/>
      <w:bookmarkStart w:id="83" w:name="_Toc4229764"/>
      <w:bookmarkStart w:id="84" w:name="_Toc4597140"/>
      <w:bookmarkStart w:id="85" w:name="_Toc5001525"/>
      <w:bookmarkStart w:id="86" w:name="_Toc27125441"/>
      <w:bookmarkStart w:id="87" w:name="_Toc4229617"/>
      <w:bookmarkStart w:id="88" w:name="_Toc4229160"/>
      <w:bookmarkStart w:id="89" w:name="_Toc900834300"/>
      <w:bookmarkStart w:id="90" w:name="_Toc4229169"/>
      <w:bookmarkStart w:id="91" w:name="_Toc502900294"/>
      <w:bookmarkStart w:id="92" w:name="_Toc4229477"/>
      <w:bookmarkStart w:id="93" w:name="_Toc4661718"/>
      <w:bookmarkStart w:id="94" w:name="_Toc1175981761"/>
      <w:bookmarkStart w:id="95" w:name="_Toc4661781"/>
      <w:bookmarkStart w:id="96" w:name="_Toc4228972"/>
      <w:r>
        <w:rPr>
          <w:rFonts w:hint="eastAsia"/>
        </w:rPr>
        <w:t>规范性引用文件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9D94CF6" w14:textId="77777777" w:rsidR="00281A04" w:rsidRDefault="00000000">
      <w:pPr>
        <w:pStyle w:val="afff8"/>
      </w:pPr>
      <w:bookmarkStart w:id="97" w:name="_Toc66876918"/>
      <w:r>
        <w:t>下列文件中的内容通过文中的规范性引用而构成本文件必不可少的条款</w:t>
      </w:r>
      <w:r>
        <w:rPr>
          <w:rFonts w:hint="eastAsia"/>
        </w:rPr>
        <w:t>。</w:t>
      </w:r>
      <w:r>
        <w:t>其中</w:t>
      </w:r>
      <w:r>
        <w:rPr>
          <w:rFonts w:hint="eastAsia"/>
        </w:rPr>
        <w:t>，</w:t>
      </w:r>
      <w:r>
        <w:t>注日期的引用文件</w:t>
      </w:r>
      <w:r>
        <w:rPr>
          <w:rFonts w:hint="eastAsia"/>
        </w:rPr>
        <w:t>，</w:t>
      </w:r>
      <w:r>
        <w:t>仅该日期对应的版本适用于本文件</w:t>
      </w:r>
      <w:r>
        <w:rPr>
          <w:rFonts w:hint="eastAsia"/>
        </w:rPr>
        <w:t>；</w:t>
      </w:r>
      <w:r>
        <w:t>不注日期的引用文件</w:t>
      </w:r>
      <w:r>
        <w:rPr>
          <w:rFonts w:hint="eastAsia"/>
        </w:rPr>
        <w:t>，</w:t>
      </w:r>
      <w:r>
        <w:t>其最新版本</w:t>
      </w:r>
      <w:r>
        <w:rPr>
          <w:rFonts w:hint="eastAsia"/>
        </w:rPr>
        <w:t>（包括所有的修改单）适用于本文件。</w:t>
      </w:r>
      <w:bookmarkEnd w:id="97"/>
    </w:p>
    <w:p w14:paraId="506A5D5C" w14:textId="77777777" w:rsidR="00281A04" w:rsidRDefault="00000000">
      <w:pPr>
        <w:pStyle w:val="afff8"/>
      </w:pPr>
      <w:r>
        <w:rPr>
          <w:rFonts w:hint="eastAsia"/>
        </w:rPr>
        <w:t xml:space="preserve">GB/T 25069—2022 </w:t>
      </w:r>
      <w:r>
        <w:t xml:space="preserve">  </w:t>
      </w:r>
      <w:r>
        <w:rPr>
          <w:rFonts w:hint="eastAsia"/>
        </w:rPr>
        <w:t>信息安全技术术语</w:t>
      </w:r>
    </w:p>
    <w:p w14:paraId="1B8C6871" w14:textId="77777777" w:rsidR="00281A04" w:rsidRDefault="00000000">
      <w:pPr>
        <w:pStyle w:val="afff8"/>
      </w:pPr>
      <w:r>
        <w:rPr>
          <w:rFonts w:hint="eastAsia"/>
        </w:rPr>
        <w:t>GB/T 28181—2022   公共安全视频监控联网系统信息传输 、交换 、控制技术要求</w:t>
      </w:r>
    </w:p>
    <w:p w14:paraId="748F7E9B" w14:textId="77777777" w:rsidR="00281A04" w:rsidRDefault="00000000">
      <w:pPr>
        <w:ind w:firstLineChars="200" w:firstLine="420"/>
        <w:jc w:val="left"/>
        <w:rPr>
          <w:rFonts w:ascii="宋体" w:eastAsia="宋体" w:hAnsi="Times New Roman" w:cs="Times New Roman"/>
          <w:kern w:val="0"/>
          <w:szCs w:val="20"/>
        </w:rPr>
      </w:pPr>
      <w:r>
        <w:rPr>
          <w:rFonts w:ascii="宋体" w:eastAsia="宋体" w:hAnsi="Times New Roman" w:cs="Times New Roman" w:hint="eastAsia"/>
          <w:kern w:val="0"/>
          <w:szCs w:val="20"/>
        </w:rPr>
        <w:t>GB/T 28458</w:t>
      </w:r>
      <w:r>
        <w:rPr>
          <w:rFonts w:hint="eastAsia"/>
        </w:rPr>
        <w:t>—</w:t>
      </w:r>
      <w:r>
        <w:rPr>
          <w:rFonts w:ascii="宋体" w:eastAsia="宋体" w:hAnsi="Times New Roman" w:cs="Times New Roman" w:hint="eastAsia"/>
          <w:kern w:val="0"/>
          <w:szCs w:val="20"/>
        </w:rPr>
        <w:t>2020   信息安全技术 网络安全漏洞标识与描述规范</w:t>
      </w:r>
    </w:p>
    <w:p w14:paraId="3FF8EC0E" w14:textId="77777777" w:rsidR="00281A04" w:rsidRDefault="00000000">
      <w:pPr>
        <w:pStyle w:val="afff8"/>
      </w:pPr>
      <w:r>
        <w:rPr>
          <w:rFonts w:hint="eastAsia"/>
        </w:rPr>
        <w:t>GB/T 30279—2020</w:t>
      </w:r>
      <w:r>
        <w:t xml:space="preserve">  </w:t>
      </w:r>
      <w:r>
        <w:rPr>
          <w:rFonts w:hint="eastAsia"/>
        </w:rPr>
        <w:t xml:space="preserve"> 信息安全技术 网络安全漏洞分类分级指南</w:t>
      </w:r>
    </w:p>
    <w:p w14:paraId="4B84B6B8" w14:textId="77777777" w:rsidR="00281A04" w:rsidRDefault="00000000">
      <w:pPr>
        <w:pStyle w:val="a1"/>
        <w:spacing w:before="312" w:after="312"/>
      </w:pPr>
      <w:bookmarkStart w:id="98" w:name="_Toc32330714"/>
      <w:bookmarkStart w:id="99" w:name="_Toc32863177"/>
      <w:bookmarkStart w:id="100" w:name="_Toc31872875"/>
      <w:bookmarkStart w:id="101" w:name="_Toc32331804"/>
      <w:bookmarkStart w:id="102" w:name="_Toc32661016"/>
      <w:bookmarkStart w:id="103" w:name="_Toc27150939"/>
      <w:bookmarkStart w:id="104" w:name="_Toc32331806"/>
      <w:bookmarkStart w:id="105" w:name="_Toc32863178"/>
      <w:bookmarkStart w:id="106" w:name="_Toc31872874"/>
      <w:bookmarkStart w:id="107" w:name="_Toc27151260"/>
      <w:bookmarkStart w:id="108" w:name="_Toc27150937"/>
      <w:bookmarkStart w:id="109" w:name="_Toc32863180"/>
      <w:bookmarkStart w:id="110" w:name="_Toc32331807"/>
      <w:bookmarkStart w:id="111" w:name="_Toc32661015"/>
      <w:bookmarkStart w:id="112" w:name="_Toc32330713"/>
      <w:bookmarkStart w:id="113" w:name="_Toc32661020"/>
      <w:bookmarkStart w:id="114" w:name="_Toc32330710"/>
      <w:bookmarkStart w:id="115" w:name="_Toc32331805"/>
      <w:bookmarkStart w:id="116" w:name="_Toc31872873"/>
      <w:bookmarkStart w:id="117" w:name="_Toc27150940"/>
      <w:bookmarkStart w:id="118" w:name="_Toc32863176"/>
      <w:bookmarkStart w:id="119" w:name="_Toc31872872"/>
      <w:bookmarkStart w:id="120" w:name="_Toc32330712"/>
      <w:bookmarkStart w:id="121" w:name="_Toc32332898"/>
      <w:bookmarkStart w:id="122" w:name="_Toc27150938"/>
      <w:bookmarkStart w:id="123" w:name="_Toc32661019"/>
      <w:bookmarkStart w:id="124" w:name="_Toc27151256"/>
      <w:bookmarkStart w:id="125" w:name="_Toc32863179"/>
      <w:bookmarkStart w:id="126" w:name="_Toc32332897"/>
      <w:bookmarkStart w:id="127" w:name="_Toc27151259"/>
      <w:bookmarkStart w:id="128" w:name="_Toc32330711"/>
      <w:bookmarkStart w:id="129" w:name="_Toc32332895"/>
      <w:bookmarkStart w:id="130" w:name="_Toc32332899"/>
      <w:bookmarkStart w:id="131" w:name="_Toc27150941"/>
      <w:bookmarkStart w:id="132" w:name="_Toc27151258"/>
      <w:bookmarkStart w:id="133" w:name="_Toc32331802"/>
      <w:bookmarkStart w:id="134" w:name="_Toc32661017"/>
      <w:bookmarkStart w:id="135" w:name="_Toc4228973"/>
      <w:bookmarkStart w:id="136" w:name="_Toc32330715"/>
      <w:bookmarkStart w:id="137" w:name="_Toc31872876"/>
      <w:bookmarkStart w:id="138" w:name="_Toc192242330"/>
      <w:bookmarkStart w:id="139" w:name="_Toc32331803"/>
      <w:bookmarkStart w:id="140" w:name="_Toc32661018"/>
      <w:bookmarkStart w:id="141" w:name="_Toc32332900"/>
      <w:bookmarkStart w:id="142" w:name="_Toc32332896"/>
      <w:bookmarkStart w:id="143" w:name="_Toc32863181"/>
      <w:bookmarkStart w:id="144" w:name="_Toc27151257"/>
      <w:bookmarkStart w:id="145" w:name="_Toc468190833"/>
      <w:bookmarkStart w:id="146" w:name="_Toc1475145"/>
      <w:bookmarkStart w:id="147" w:name="_Toc8284937"/>
      <w:bookmarkStart w:id="148" w:name="_Toc468193029"/>
      <w:bookmarkStart w:id="149" w:name="_Toc5004802"/>
      <w:bookmarkStart w:id="150" w:name="_Toc27125442"/>
      <w:bookmarkStart w:id="151" w:name="_Toc467139619"/>
      <w:bookmarkStart w:id="152" w:name="_Toc4999828"/>
      <w:bookmarkStart w:id="153" w:name="_Toc1433453786"/>
      <w:bookmarkStart w:id="154" w:name="_Toc220118356"/>
      <w:bookmarkStart w:id="155" w:name="_Toc562368750"/>
      <w:bookmarkStart w:id="156" w:name="_Toc1897090313"/>
      <w:bookmarkStart w:id="157" w:name="_Toc2089816809"/>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rPr>
        <w:t>术语、定义</w:t>
      </w:r>
      <w:bookmarkEnd w:id="145"/>
      <w:bookmarkEnd w:id="146"/>
      <w:bookmarkEnd w:id="147"/>
      <w:bookmarkEnd w:id="148"/>
      <w:bookmarkEnd w:id="149"/>
      <w:bookmarkEnd w:id="150"/>
      <w:bookmarkEnd w:id="151"/>
      <w:bookmarkEnd w:id="152"/>
      <w:r>
        <w:rPr>
          <w:rFonts w:hint="eastAsia"/>
        </w:rPr>
        <w:t>和缩略语</w:t>
      </w:r>
      <w:bookmarkEnd w:id="153"/>
      <w:bookmarkEnd w:id="154"/>
      <w:bookmarkEnd w:id="155"/>
      <w:bookmarkEnd w:id="156"/>
      <w:bookmarkEnd w:id="157"/>
    </w:p>
    <w:p w14:paraId="3D627E52" w14:textId="77777777" w:rsidR="00281A04" w:rsidRDefault="00000000">
      <w:pPr>
        <w:pStyle w:val="a2"/>
        <w:spacing w:before="156" w:after="156"/>
        <w:rPr>
          <w:rFonts w:hAnsi="黑体" w:hint="eastAsia"/>
        </w:rPr>
      </w:pPr>
      <w:bookmarkStart w:id="158" w:name="_Toc1562369158"/>
      <w:bookmarkStart w:id="159" w:name="_Toc1586229256"/>
      <w:bookmarkStart w:id="160" w:name="_Toc656050803"/>
      <w:bookmarkStart w:id="161" w:name="_Toc1456062178"/>
      <w:bookmarkStart w:id="162" w:name="_Toc707183582"/>
      <w:bookmarkStart w:id="163" w:name="_Toc32863185"/>
      <w:bookmarkStart w:id="164" w:name="_Toc27125457"/>
      <w:r>
        <w:rPr>
          <w:rFonts w:hAnsi="黑体" w:hint="eastAsia"/>
        </w:rPr>
        <w:t>术语和定义</w:t>
      </w:r>
      <w:bookmarkEnd w:id="158"/>
      <w:bookmarkEnd w:id="159"/>
      <w:bookmarkEnd w:id="160"/>
      <w:bookmarkEnd w:id="161"/>
      <w:bookmarkEnd w:id="162"/>
    </w:p>
    <w:p w14:paraId="0694E297" w14:textId="77777777" w:rsidR="00281A04" w:rsidRDefault="00000000">
      <w:pPr>
        <w:pStyle w:val="afff8"/>
      </w:pPr>
      <w:r>
        <w:rPr>
          <w:rFonts w:hint="eastAsia"/>
        </w:rPr>
        <w:t>GB/T 25069—2022、GB/T 28458—2020、GB/T 30279—2020界定的以及下列术语和定义适用于本文件。</w:t>
      </w:r>
    </w:p>
    <w:p w14:paraId="18C56352" w14:textId="77777777" w:rsidR="00281A04" w:rsidRDefault="00281A04">
      <w:pPr>
        <w:pStyle w:val="a3"/>
        <w:spacing w:before="156" w:after="156"/>
        <w:rPr>
          <w:rFonts w:hAnsi="黑体" w:hint="eastAsia"/>
          <w:bCs/>
          <w:lang w:val="en-US"/>
        </w:rPr>
      </w:pPr>
    </w:p>
    <w:p w14:paraId="677FF78F" w14:textId="77777777" w:rsidR="00281A04" w:rsidRDefault="00000000">
      <w:pPr>
        <w:pStyle w:val="afff8"/>
        <w:spacing w:before="120" w:after="120"/>
        <w:rPr>
          <w:rFonts w:ascii="黑体" w:eastAsia="黑体" w:hAnsi="黑体" w:hint="eastAsia"/>
          <w:szCs w:val="21"/>
        </w:rPr>
      </w:pPr>
      <w:r>
        <w:rPr>
          <w:rFonts w:ascii="黑体" w:eastAsia="黑体" w:hAnsi="黑体" w:hint="eastAsia"/>
          <w:szCs w:val="21"/>
        </w:rPr>
        <w:t>网络安全漏洞 c</w:t>
      </w:r>
      <w:r>
        <w:rPr>
          <w:rFonts w:ascii="黑体" w:eastAsia="黑体" w:hAnsi="黑体"/>
          <w:szCs w:val="21"/>
        </w:rPr>
        <w:t xml:space="preserve">ybersecurity </w:t>
      </w:r>
      <w:r>
        <w:rPr>
          <w:rFonts w:ascii="黑体" w:eastAsia="黑体" w:hAnsi="黑体" w:hint="eastAsia"/>
          <w:szCs w:val="21"/>
          <w:lang w:eastAsia="zh-Hans"/>
        </w:rPr>
        <w:t>vulnerabilit</w:t>
      </w:r>
      <w:r>
        <w:rPr>
          <w:rFonts w:ascii="黑体" w:eastAsia="黑体" w:hAnsi="黑体" w:hint="eastAsia"/>
          <w:szCs w:val="21"/>
        </w:rPr>
        <w:t>y</w:t>
      </w:r>
    </w:p>
    <w:p w14:paraId="334920B0" w14:textId="77777777" w:rsidR="00281A04" w:rsidRDefault="00000000">
      <w:pPr>
        <w:widowControl/>
        <w:ind w:firstLineChars="200" w:firstLine="420"/>
        <w:jc w:val="left"/>
        <w:rPr>
          <w:rFonts w:ascii="宋体" w:eastAsia="宋体" w:hAnsi="Times New Roman" w:cs="Times New Roman"/>
          <w:kern w:val="0"/>
          <w:szCs w:val="20"/>
        </w:rPr>
      </w:pPr>
      <w:r>
        <w:rPr>
          <w:rFonts w:ascii="宋体" w:eastAsia="宋体" w:hAnsi="Times New Roman" w:cs="Times New Roman" w:hint="eastAsia"/>
          <w:kern w:val="0"/>
          <w:szCs w:val="20"/>
        </w:rPr>
        <w:t>网络产品和服务在需求分析、设计、实现、配置、测试、运行、维护等过程，无意或有意产生的、有可能被利用的缺陷或薄弱点。</w:t>
      </w:r>
    </w:p>
    <w:p w14:paraId="1777BD75" w14:textId="77777777" w:rsidR="00281A04" w:rsidRDefault="00000000">
      <w:pPr>
        <w:widowControl/>
        <w:ind w:firstLineChars="200" w:firstLine="360"/>
        <w:jc w:val="left"/>
        <w:rPr>
          <w:sz w:val="18"/>
          <w:szCs w:val="18"/>
        </w:rPr>
      </w:pPr>
      <w:r>
        <w:rPr>
          <w:rFonts w:hint="eastAsia"/>
          <w:sz w:val="18"/>
          <w:szCs w:val="18"/>
        </w:rPr>
        <w:t>注：这些缺陷或薄弱环节以不同形式存在于网络产品和服务的各个层次和环节中，一旦被恶意主体所利用，就会对网络产品和服务的安全造成损害，从而影响其正常运行。</w:t>
      </w:r>
    </w:p>
    <w:p w14:paraId="67ABE9D9" w14:textId="77777777" w:rsidR="00281A04" w:rsidRDefault="00000000">
      <w:pPr>
        <w:widowControl/>
        <w:ind w:firstLineChars="200" w:firstLine="420"/>
        <w:jc w:val="left"/>
        <w:rPr>
          <w:rFonts w:ascii="宋体" w:eastAsia="宋体" w:hAnsi="Times New Roman" w:cs="Times New Roman"/>
          <w:kern w:val="0"/>
          <w:szCs w:val="20"/>
        </w:rPr>
      </w:pPr>
      <w:r>
        <w:rPr>
          <w:rFonts w:ascii="黑体" w:eastAsia="黑体" w:hAnsi="黑体"/>
          <w:szCs w:val="21"/>
        </w:rPr>
        <w:t>[</w:t>
      </w:r>
      <w:r>
        <w:rPr>
          <w:rFonts w:ascii="黑体" w:eastAsia="黑体" w:hAnsi="黑体" w:hint="eastAsia"/>
          <w:szCs w:val="21"/>
        </w:rPr>
        <w:t>来源：GB/T</w:t>
      </w:r>
      <w:r>
        <w:rPr>
          <w:rFonts w:ascii="黑体" w:eastAsia="黑体" w:hAnsi="黑体"/>
          <w:szCs w:val="21"/>
        </w:rPr>
        <w:t xml:space="preserve"> </w:t>
      </w:r>
      <w:r>
        <w:rPr>
          <w:rFonts w:ascii="黑体" w:eastAsia="黑体" w:hAnsi="黑体" w:hint="eastAsia"/>
          <w:szCs w:val="21"/>
        </w:rPr>
        <w:t>28458</w:t>
      </w:r>
      <w:r>
        <w:rPr>
          <w:rFonts w:ascii="黑体" w:eastAsia="黑体" w:hAnsi="黑体"/>
          <w:szCs w:val="21"/>
        </w:rPr>
        <w:t>-</w:t>
      </w:r>
      <w:r>
        <w:rPr>
          <w:rFonts w:ascii="黑体" w:eastAsia="黑体" w:hAnsi="黑体" w:hint="eastAsia"/>
          <w:szCs w:val="21"/>
        </w:rPr>
        <w:t>2020，3.1</w:t>
      </w:r>
      <w:r>
        <w:rPr>
          <w:rFonts w:ascii="黑体" w:eastAsia="黑体" w:hAnsi="黑体"/>
          <w:szCs w:val="21"/>
        </w:rPr>
        <w:t>]</w:t>
      </w:r>
    </w:p>
    <w:p w14:paraId="49371A73" w14:textId="77777777" w:rsidR="00281A04" w:rsidRDefault="00281A04">
      <w:pPr>
        <w:pStyle w:val="a3"/>
        <w:spacing w:before="156" w:after="156"/>
        <w:rPr>
          <w:rFonts w:hAnsi="黑体" w:hint="eastAsia"/>
          <w:bCs/>
          <w:lang w:val="en-US"/>
        </w:rPr>
      </w:pPr>
    </w:p>
    <w:p w14:paraId="61FE87D7" w14:textId="77777777" w:rsidR="00281A04" w:rsidRDefault="00000000">
      <w:pPr>
        <w:pStyle w:val="afff8"/>
        <w:spacing w:before="120" w:after="120"/>
        <w:rPr>
          <w:rFonts w:ascii="黑体" w:eastAsia="黑体" w:hAnsi="黑体" w:hint="eastAsia"/>
          <w:szCs w:val="21"/>
          <w:highlight w:val="yellow"/>
        </w:rPr>
      </w:pPr>
      <w:r>
        <w:rPr>
          <w:rFonts w:ascii="黑体" w:eastAsia="黑体" w:hAnsi="黑体" w:hint="eastAsia"/>
          <w:szCs w:val="21"/>
        </w:rPr>
        <w:t>网络安全</w:t>
      </w:r>
      <w:r>
        <w:rPr>
          <w:rFonts w:ascii="黑体" w:eastAsia="黑体" w:hAnsi="黑体" w:hint="eastAsia"/>
          <w:szCs w:val="21"/>
          <w:lang w:val="zh-CN"/>
        </w:rPr>
        <w:t>漏洞</w:t>
      </w:r>
      <w:r>
        <w:rPr>
          <w:rFonts w:ascii="黑体" w:eastAsia="黑体" w:hAnsi="黑体" w:hint="eastAsia"/>
          <w:szCs w:val="21"/>
        </w:rPr>
        <w:t>应急</w:t>
      </w:r>
      <w:r>
        <w:rPr>
          <w:rFonts w:ascii="黑体" w:eastAsia="黑体" w:hAnsi="黑体" w:hint="eastAsia"/>
          <w:szCs w:val="21"/>
          <w:lang w:val="zh-CN"/>
        </w:rPr>
        <w:t>修复</w:t>
      </w:r>
      <w:r>
        <w:rPr>
          <w:rFonts w:ascii="黑体" w:eastAsia="黑体" w:hAnsi="黑体" w:hint="eastAsia"/>
          <w:szCs w:val="21"/>
        </w:rPr>
        <w:t xml:space="preserve"> emergency</w:t>
      </w:r>
      <w:r>
        <w:rPr>
          <w:rFonts w:ascii="黑体" w:eastAsia="黑体" w:hAnsi="黑体"/>
          <w:szCs w:val="21"/>
        </w:rPr>
        <w:t xml:space="preserve"> r</w:t>
      </w:r>
      <w:r>
        <w:rPr>
          <w:rFonts w:ascii="黑体" w:eastAsia="黑体" w:hAnsi="黑体"/>
          <w:szCs w:val="21"/>
          <w:lang w:bidi="ar"/>
        </w:rPr>
        <w:t>emediation</w:t>
      </w:r>
      <w:r>
        <w:rPr>
          <w:rFonts w:ascii="黑体" w:eastAsia="黑体" w:hAnsi="黑体"/>
          <w:szCs w:val="21"/>
        </w:rPr>
        <w:t xml:space="preserve"> of </w:t>
      </w:r>
      <w:r>
        <w:rPr>
          <w:rFonts w:ascii="黑体" w:eastAsia="黑体" w:hAnsi="黑体" w:hint="eastAsia"/>
          <w:szCs w:val="21"/>
        </w:rPr>
        <w:t>c</w:t>
      </w:r>
      <w:r>
        <w:rPr>
          <w:rFonts w:ascii="黑体" w:eastAsia="黑体" w:hAnsi="黑体"/>
          <w:szCs w:val="21"/>
        </w:rPr>
        <w:t xml:space="preserve">ybersecurity </w:t>
      </w:r>
      <w:r>
        <w:rPr>
          <w:rFonts w:ascii="黑体" w:eastAsia="黑体" w:hAnsi="黑体" w:hint="eastAsia"/>
          <w:szCs w:val="21"/>
          <w:lang w:eastAsia="zh-Hans"/>
        </w:rPr>
        <w:t>vulnerabilit</w:t>
      </w:r>
      <w:r>
        <w:rPr>
          <w:rFonts w:ascii="黑体" w:eastAsia="黑体" w:hAnsi="黑体"/>
          <w:szCs w:val="21"/>
          <w:lang w:eastAsia="zh-Hans"/>
        </w:rPr>
        <w:t>y</w:t>
      </w:r>
    </w:p>
    <w:p w14:paraId="7CAE29AE" w14:textId="77777777" w:rsidR="00281A04" w:rsidRDefault="00000000">
      <w:pPr>
        <w:pStyle w:val="afff8"/>
        <w:spacing w:before="120" w:after="120"/>
        <w:ind w:firstLineChars="0"/>
      </w:pPr>
      <w:r>
        <w:rPr>
          <w:rFonts w:hint="eastAsia"/>
        </w:rPr>
        <w:t>针对可通过网络进行攻击和利用的网络安全漏洞，</w:t>
      </w:r>
      <w:r>
        <w:rPr>
          <w:rFonts w:asciiTheme="minorEastAsia" w:hAnsiTheme="minorEastAsia" w:cs="宋体" w:hint="eastAsia"/>
          <w:color w:val="000000"/>
          <w:szCs w:val="21"/>
        </w:rPr>
        <w:t>在无原厂补丁修复、受条件制约无法使用原厂补丁修复等情况下，在保障受保护设备的系统稳定性、系统性能、网络性能、关联业务应用运行等正常的前提下，实现对漏洞攻击和漏洞利用行为进行识别和有效控制的一种安全防护技术</w:t>
      </w:r>
      <w:r>
        <w:rPr>
          <w:rFonts w:hint="eastAsia"/>
        </w:rPr>
        <w:t>。</w:t>
      </w:r>
    </w:p>
    <w:p w14:paraId="4081EB9A" w14:textId="77777777" w:rsidR="00281A04" w:rsidRDefault="00281A04">
      <w:pPr>
        <w:pStyle w:val="a3"/>
        <w:spacing w:before="156" w:after="156"/>
        <w:rPr>
          <w:rFonts w:hAnsi="黑体" w:hint="eastAsia"/>
          <w:bCs/>
          <w:lang w:val="en-US"/>
        </w:rPr>
      </w:pPr>
    </w:p>
    <w:p w14:paraId="5338424B" w14:textId="77777777" w:rsidR="00281A04" w:rsidRDefault="00000000">
      <w:pPr>
        <w:pStyle w:val="afff8"/>
        <w:spacing w:before="120" w:after="120"/>
        <w:rPr>
          <w:rFonts w:ascii="黑体" w:eastAsia="黑体" w:hAnsi="黑体" w:hint="eastAsia"/>
          <w:szCs w:val="21"/>
          <w:lang w:val="zh-CN"/>
        </w:rPr>
      </w:pPr>
      <w:r>
        <w:rPr>
          <w:rFonts w:ascii="黑体" w:eastAsia="黑体" w:hAnsi="黑体" w:hint="eastAsia"/>
          <w:szCs w:val="21"/>
          <w:lang w:val="zh-CN"/>
        </w:rPr>
        <w:lastRenderedPageBreak/>
        <w:t xml:space="preserve">虚拟补丁 </w:t>
      </w:r>
      <w:r>
        <w:rPr>
          <w:rFonts w:ascii="黑体" w:eastAsia="黑体" w:hAnsi="黑体" w:hint="eastAsia"/>
          <w:szCs w:val="21"/>
        </w:rPr>
        <w:t>v</w:t>
      </w:r>
      <w:r>
        <w:rPr>
          <w:rFonts w:ascii="黑体" w:eastAsia="黑体" w:hAnsi="黑体"/>
          <w:szCs w:val="21"/>
          <w:lang w:val="zh-CN"/>
        </w:rPr>
        <w:t xml:space="preserve">irtual </w:t>
      </w:r>
      <w:r>
        <w:rPr>
          <w:rFonts w:ascii="黑体" w:eastAsia="黑体" w:hAnsi="黑体" w:hint="eastAsia"/>
          <w:szCs w:val="21"/>
        </w:rPr>
        <w:t>p</w:t>
      </w:r>
      <w:r>
        <w:rPr>
          <w:rFonts w:ascii="黑体" w:eastAsia="黑体" w:hAnsi="黑体"/>
          <w:szCs w:val="21"/>
          <w:lang w:val="zh-CN"/>
        </w:rPr>
        <w:t>atching</w:t>
      </w:r>
    </w:p>
    <w:p w14:paraId="30541ECC" w14:textId="77777777" w:rsidR="00281A04" w:rsidRDefault="00000000">
      <w:pPr>
        <w:pStyle w:val="afff8"/>
        <w:spacing w:before="120" w:after="120"/>
        <w:ind w:firstLineChars="0"/>
      </w:pPr>
      <w:r>
        <w:rPr>
          <w:rFonts w:hint="eastAsia"/>
        </w:rPr>
        <w:t>通过控制受保护设备及应用的网络输入或输出，来防止对受保护设备及应用的网络</w:t>
      </w:r>
      <w:r>
        <w:t>安全漏洞</w:t>
      </w:r>
      <w:r>
        <w:rPr>
          <w:rFonts w:hint="eastAsia"/>
        </w:rPr>
        <w:t>进行扫描、攻击、利用等行为的技术方法。</w:t>
      </w:r>
    </w:p>
    <w:p w14:paraId="262E5300" w14:textId="77777777" w:rsidR="00281A04" w:rsidRDefault="00281A04">
      <w:pPr>
        <w:pStyle w:val="a3"/>
        <w:spacing w:before="156" w:after="156"/>
        <w:rPr>
          <w:rFonts w:hAnsi="黑体" w:hint="eastAsia"/>
          <w:bCs/>
          <w:lang w:val="en-US"/>
        </w:rPr>
      </w:pPr>
    </w:p>
    <w:p w14:paraId="5A32E723" w14:textId="77777777" w:rsidR="00281A04" w:rsidRDefault="00000000">
      <w:pPr>
        <w:widowControl/>
        <w:ind w:firstLineChars="200" w:firstLine="420"/>
        <w:jc w:val="left"/>
        <w:rPr>
          <w:rFonts w:ascii="黑体" w:eastAsia="黑体" w:hAnsi="黑体" w:cs="Times New Roman" w:hint="eastAsia"/>
          <w:kern w:val="0"/>
          <w:szCs w:val="21"/>
          <w:lang w:bidi="ar"/>
        </w:rPr>
      </w:pPr>
      <w:r>
        <w:rPr>
          <w:rFonts w:ascii="黑体" w:eastAsia="黑体" w:hAnsi="黑体" w:cs="Times New Roman" w:hint="eastAsia"/>
          <w:kern w:val="0"/>
          <w:szCs w:val="21"/>
          <w:lang w:bidi="ar"/>
        </w:rPr>
        <w:t xml:space="preserve">网络安全漏洞有效修复率 </w:t>
      </w:r>
      <w:r>
        <w:rPr>
          <w:rFonts w:ascii="黑体" w:eastAsia="黑体" w:hAnsi="黑体" w:cs="Times New Roman" w:hint="eastAsia"/>
          <w:kern w:val="0"/>
          <w:szCs w:val="21"/>
        </w:rPr>
        <w:t>e</w:t>
      </w:r>
      <w:r>
        <w:rPr>
          <w:rFonts w:ascii="黑体" w:eastAsia="黑体" w:hAnsi="黑体" w:hint="eastAsia"/>
          <w:szCs w:val="21"/>
          <w:lang w:eastAsia="zh-Hans" w:bidi="ar"/>
        </w:rPr>
        <w:t>ffective</w:t>
      </w:r>
      <w:r>
        <w:rPr>
          <w:rFonts w:ascii="黑体" w:eastAsia="黑体" w:hAnsi="黑体" w:hint="eastAsia"/>
          <w:szCs w:val="21"/>
          <w:lang w:bidi="ar"/>
        </w:rPr>
        <w:t xml:space="preserve"> </w:t>
      </w:r>
      <w:r>
        <w:rPr>
          <w:rFonts w:ascii="黑体" w:eastAsia="黑体" w:hAnsi="黑体" w:cs="Times New Roman" w:hint="eastAsia"/>
          <w:szCs w:val="21"/>
        </w:rPr>
        <w:t>r</w:t>
      </w:r>
      <w:r>
        <w:rPr>
          <w:rFonts w:ascii="黑体" w:eastAsia="黑体" w:hAnsi="黑体" w:cs="Times New Roman" w:hint="eastAsia"/>
          <w:kern w:val="0"/>
          <w:szCs w:val="21"/>
          <w:lang w:bidi="ar"/>
        </w:rPr>
        <w:t>emediation</w:t>
      </w:r>
      <w:r>
        <w:rPr>
          <w:rFonts w:ascii="黑体" w:eastAsia="黑体" w:hAnsi="黑体" w:cs="Times New Roman" w:hint="eastAsia"/>
          <w:kern w:val="0"/>
          <w:szCs w:val="21"/>
        </w:rPr>
        <w:t xml:space="preserve"> rate </w:t>
      </w:r>
      <w:r>
        <w:rPr>
          <w:rFonts w:ascii="黑体" w:eastAsia="黑体" w:hAnsi="黑体" w:cs="Times New Roman"/>
          <w:kern w:val="0"/>
          <w:szCs w:val="21"/>
        </w:rPr>
        <w:t xml:space="preserve">of </w:t>
      </w:r>
      <w:r>
        <w:rPr>
          <w:rFonts w:ascii="黑体" w:eastAsia="黑体" w:hAnsi="黑体" w:cs="Times New Roman" w:hint="eastAsia"/>
          <w:kern w:val="0"/>
          <w:szCs w:val="21"/>
          <w:lang w:bidi="ar"/>
        </w:rPr>
        <w:t>c</w:t>
      </w:r>
      <w:r>
        <w:rPr>
          <w:rFonts w:ascii="黑体" w:eastAsia="黑体" w:hAnsi="黑体"/>
          <w:szCs w:val="21"/>
        </w:rPr>
        <w:t xml:space="preserve">ybersecurity </w:t>
      </w:r>
      <w:r>
        <w:rPr>
          <w:rFonts w:ascii="黑体" w:eastAsia="黑体" w:hAnsi="黑体" w:hint="eastAsia"/>
          <w:szCs w:val="21"/>
          <w:lang w:eastAsia="zh-Hans"/>
        </w:rPr>
        <w:t>vulnerabilit</w:t>
      </w:r>
      <w:r>
        <w:rPr>
          <w:rFonts w:ascii="黑体" w:eastAsia="黑体" w:hAnsi="黑体"/>
          <w:szCs w:val="21"/>
          <w:lang w:eastAsia="zh-Hans"/>
        </w:rPr>
        <w:t>y</w:t>
      </w:r>
      <w:r>
        <w:rPr>
          <w:rFonts w:ascii="黑体" w:eastAsia="黑体" w:hAnsi="黑体" w:cs="Times New Roman" w:hint="eastAsia"/>
          <w:kern w:val="0"/>
          <w:szCs w:val="21"/>
        </w:rPr>
        <w:t xml:space="preserve"> </w:t>
      </w:r>
    </w:p>
    <w:p w14:paraId="6DDA1622" w14:textId="77777777" w:rsidR="00281A04" w:rsidRDefault="00000000">
      <w:pPr>
        <w:pStyle w:val="afff8"/>
        <w:spacing w:before="120" w:after="120"/>
        <w:rPr>
          <w:lang w:bidi="ar"/>
        </w:rPr>
      </w:pPr>
      <w:r>
        <w:rPr>
          <w:rFonts w:hint="eastAsia"/>
          <w:lang w:bidi="ar"/>
        </w:rPr>
        <w:t>能够达到网络安全漏洞应急修复要求的漏洞数量占厂商所公布支持应急修复的网络安全漏洞总数量的比例。</w:t>
      </w:r>
    </w:p>
    <w:p w14:paraId="6290102F" w14:textId="77777777" w:rsidR="00281A04" w:rsidRDefault="00000000">
      <w:pPr>
        <w:pStyle w:val="a2"/>
        <w:spacing w:before="156" w:after="156"/>
      </w:pPr>
      <w:bookmarkStart w:id="165" w:name="_Toc192242333"/>
      <w:bookmarkStart w:id="166" w:name="_Toc893111734"/>
      <w:bookmarkStart w:id="167" w:name="_Toc1064802323"/>
      <w:bookmarkStart w:id="168" w:name="_Toc1460868081"/>
      <w:bookmarkStart w:id="169" w:name="_Toc1455886637"/>
      <w:bookmarkStart w:id="170" w:name="_Toc1459960176"/>
      <w:bookmarkEnd w:id="165"/>
      <w:r>
        <w:t>缩略语</w:t>
      </w:r>
      <w:bookmarkEnd w:id="166"/>
      <w:bookmarkEnd w:id="167"/>
      <w:bookmarkEnd w:id="168"/>
      <w:bookmarkEnd w:id="169"/>
      <w:bookmarkEnd w:id="170"/>
    </w:p>
    <w:p w14:paraId="4BC9C266" w14:textId="77777777" w:rsidR="00281A04" w:rsidRDefault="00000000">
      <w:pPr>
        <w:pStyle w:val="afff8"/>
      </w:pPr>
      <w:r>
        <w:rPr>
          <w:rFonts w:hint="eastAsia"/>
        </w:rPr>
        <w:t>下列符合和缩略语适用于本文件。</w:t>
      </w:r>
    </w:p>
    <w:p w14:paraId="1633AF67" w14:textId="77777777" w:rsidR="00281A04" w:rsidRDefault="00000000">
      <w:pPr>
        <w:pStyle w:val="afff8"/>
      </w:pPr>
      <w:r>
        <w:t>DVR</w:t>
      </w:r>
      <w:r>
        <w:rPr>
          <w:rFonts w:hint="eastAsia"/>
        </w:rPr>
        <w:t>：数据视频录像机（Digital Video Recorder）</w:t>
      </w:r>
    </w:p>
    <w:p w14:paraId="57DCCEEB" w14:textId="77777777" w:rsidR="00281A04" w:rsidRDefault="00000000">
      <w:pPr>
        <w:tabs>
          <w:tab w:val="center" w:pos="4201"/>
          <w:tab w:val="right" w:leader="dot" w:pos="9298"/>
        </w:tabs>
        <w:ind w:firstLineChars="200" w:firstLine="420"/>
        <w:jc w:val="left"/>
      </w:pPr>
      <w:r>
        <w:rPr>
          <w:rFonts w:ascii="宋体" w:eastAsia="宋体" w:hAnsi="Times New Roman" w:cs="Times New Roman" w:hint="eastAsia"/>
          <w:kern w:val="0"/>
          <w:szCs w:val="20"/>
        </w:rPr>
        <w:t>DVS：数字视频服务器</w:t>
      </w:r>
      <w:r>
        <w:rPr>
          <w:rFonts w:ascii="宋体" w:eastAsia="宋体" w:hAnsi="Times New Roman" w:cs="Times New Roman"/>
          <w:kern w:val="0"/>
          <w:szCs w:val="20"/>
        </w:rPr>
        <w:t xml:space="preserve"> (Digital Video Server)</w:t>
      </w:r>
    </w:p>
    <w:p w14:paraId="4CFAF8AB" w14:textId="77777777" w:rsidR="00281A04" w:rsidRDefault="00000000">
      <w:pPr>
        <w:pStyle w:val="afff8"/>
      </w:pPr>
      <w:r>
        <w:rPr>
          <w:rFonts w:hint="eastAsia"/>
        </w:rPr>
        <w:t>EXP：漏洞利用（Exploit ）</w:t>
      </w:r>
    </w:p>
    <w:p w14:paraId="53229628" w14:textId="77777777" w:rsidR="00281A04" w:rsidRDefault="00000000">
      <w:pPr>
        <w:pStyle w:val="afff8"/>
        <w:jc w:val="left"/>
        <w:rPr>
          <w:lang w:bidi="ar"/>
        </w:rPr>
      </w:pPr>
      <w:r>
        <w:rPr>
          <w:rFonts w:hint="eastAsia"/>
        </w:rPr>
        <w:t>FTP：</w:t>
      </w:r>
      <w:r>
        <w:rPr>
          <w:rFonts w:hint="eastAsia"/>
          <w:lang w:bidi="ar"/>
        </w:rPr>
        <w:t>文件传输协议（File Transfer Protocol）</w:t>
      </w:r>
    </w:p>
    <w:p w14:paraId="70E754CB" w14:textId="77777777" w:rsidR="00281A04" w:rsidRDefault="00000000">
      <w:pPr>
        <w:pStyle w:val="afff8"/>
      </w:pPr>
      <w:r>
        <w:rPr>
          <w:rFonts w:hint="eastAsia"/>
        </w:rPr>
        <w:t xml:space="preserve">IPC：网络摄像机（Internet </w:t>
      </w:r>
      <w:r>
        <w:t>Protocol Camera)</w:t>
      </w:r>
    </w:p>
    <w:p w14:paraId="75ACEEE5" w14:textId="77777777" w:rsidR="00281A04" w:rsidRDefault="00000000">
      <w:pPr>
        <w:pStyle w:val="afff8"/>
      </w:pPr>
      <w:r>
        <w:rPr>
          <w:rFonts w:hint="eastAsia"/>
        </w:rPr>
        <w:t>NTP∶网络时间协议（Network Time Protocol）</w:t>
      </w:r>
    </w:p>
    <w:p w14:paraId="0655D0D7" w14:textId="77777777" w:rsidR="00281A04" w:rsidRDefault="00000000">
      <w:pPr>
        <w:pStyle w:val="afff8"/>
      </w:pPr>
      <w:r>
        <w:rPr>
          <w:rFonts w:hint="eastAsia"/>
        </w:rPr>
        <w:t>NVR∶网络硬盘录像机（Network Video Recorder）</w:t>
      </w:r>
    </w:p>
    <w:p w14:paraId="25396F25" w14:textId="77777777" w:rsidR="00281A04" w:rsidRDefault="00000000">
      <w:pPr>
        <w:pStyle w:val="afff8"/>
      </w:pPr>
      <w:r>
        <w:rPr>
          <w:rFonts w:hint="eastAsia"/>
        </w:rPr>
        <w:t>ONVIF：开放式网络视频接口论坛（Open Network Video Interface Forum）</w:t>
      </w:r>
    </w:p>
    <w:p w14:paraId="2769AA45" w14:textId="77777777" w:rsidR="00281A04" w:rsidRDefault="00000000">
      <w:pPr>
        <w:pStyle w:val="afff8"/>
      </w:pPr>
      <w:r>
        <w:rPr>
          <w:rFonts w:hint="eastAsia"/>
        </w:rPr>
        <w:t>POC：概念验证(Proof of Concept)</w:t>
      </w:r>
    </w:p>
    <w:p w14:paraId="1BB5EC04" w14:textId="77777777" w:rsidR="00281A04" w:rsidRDefault="00000000">
      <w:pPr>
        <w:widowControl/>
        <w:ind w:firstLineChars="200" w:firstLine="420"/>
        <w:jc w:val="left"/>
      </w:pPr>
      <w:r>
        <w:rPr>
          <w:rFonts w:ascii="宋体" w:eastAsia="宋体" w:hAnsi="Times New Roman" w:cs="Times New Roman" w:hint="eastAsia"/>
          <w:kern w:val="0"/>
          <w:szCs w:val="20"/>
          <w:lang w:eastAsia="zh-Hans"/>
        </w:rPr>
        <w:t>R</w:t>
      </w:r>
      <w:r>
        <w:rPr>
          <w:rFonts w:ascii="宋体" w:eastAsia="宋体" w:hAnsi="Times New Roman" w:cs="Times New Roman" w:hint="eastAsia"/>
          <w:kern w:val="0"/>
          <w:szCs w:val="20"/>
        </w:rPr>
        <w:t>DP∶</w:t>
      </w:r>
      <w:r>
        <w:rPr>
          <w:rFonts w:ascii="宋体" w:eastAsia="宋体" w:hAnsi="Times New Roman" w:cs="Times New Roman" w:hint="eastAsia"/>
          <w:kern w:val="0"/>
          <w:szCs w:val="20"/>
          <w:lang w:eastAsia="zh-Hans"/>
        </w:rPr>
        <w:t>远程桌面</w:t>
      </w:r>
      <w:r>
        <w:rPr>
          <w:rFonts w:ascii="宋体" w:eastAsia="宋体" w:hAnsi="Times New Roman" w:cs="Times New Roman" w:hint="eastAsia"/>
          <w:kern w:val="0"/>
          <w:szCs w:val="20"/>
        </w:rPr>
        <w:t>协议（Remote D</w:t>
      </w:r>
      <w:r>
        <w:rPr>
          <w:rFonts w:ascii="宋体" w:eastAsia="宋体" w:hAnsi="Times New Roman" w:cs="Times New Roman" w:hint="eastAsia"/>
          <w:kern w:val="0"/>
          <w:szCs w:val="20"/>
          <w:lang w:eastAsia="zh-Hans"/>
        </w:rPr>
        <w:t>esktop</w:t>
      </w:r>
      <w:r>
        <w:rPr>
          <w:rFonts w:ascii="宋体" w:eastAsia="宋体" w:hAnsi="Times New Roman" w:cs="Times New Roman" w:hint="eastAsia"/>
          <w:kern w:val="0"/>
          <w:szCs w:val="20"/>
        </w:rPr>
        <w:t xml:space="preserve"> </w:t>
      </w:r>
      <w:r>
        <w:rPr>
          <w:rFonts w:ascii="宋体" w:eastAsia="宋体" w:hAnsi="Times New Roman" w:cs="Times New Roman"/>
          <w:kern w:val="0"/>
          <w:szCs w:val="20"/>
        </w:rPr>
        <w:t>Protoco</w:t>
      </w:r>
      <w:r>
        <w:rPr>
          <w:rFonts w:ascii="宋体" w:eastAsia="宋体" w:hAnsi="Times New Roman" w:cs="Times New Roman"/>
          <w:kern w:val="0"/>
          <w:szCs w:val="20"/>
          <w:lang w:eastAsia="zh-Hans"/>
        </w:rPr>
        <w:t>l</w:t>
      </w:r>
      <w:r>
        <w:rPr>
          <w:rFonts w:ascii="宋体" w:eastAsia="宋体" w:hAnsi="Times New Roman" w:cs="Times New Roman" w:hint="eastAsia"/>
          <w:kern w:val="0"/>
          <w:szCs w:val="20"/>
        </w:rPr>
        <w:t>）</w:t>
      </w:r>
    </w:p>
    <w:p w14:paraId="2D2C0BDA" w14:textId="77777777" w:rsidR="00281A04" w:rsidRDefault="00000000">
      <w:pPr>
        <w:pStyle w:val="afff8"/>
      </w:pPr>
      <w:r>
        <w:rPr>
          <w:rFonts w:hint="eastAsia"/>
        </w:rPr>
        <w:t>RTP∶实时传输协议（Real-time Transport Protocol）</w:t>
      </w:r>
    </w:p>
    <w:p w14:paraId="0DCF7F18" w14:textId="77777777" w:rsidR="00281A04" w:rsidRDefault="00000000">
      <w:pPr>
        <w:pStyle w:val="afff8"/>
      </w:pPr>
      <w:r>
        <w:rPr>
          <w:rFonts w:hint="eastAsia"/>
        </w:rPr>
        <w:t>RTSP：实时流化协议（Real-Time Streaming Protocol）</w:t>
      </w:r>
    </w:p>
    <w:p w14:paraId="6C4B6779" w14:textId="77777777" w:rsidR="00281A04" w:rsidRDefault="00000000">
      <w:pPr>
        <w:pStyle w:val="afff8"/>
      </w:pPr>
      <w:r>
        <w:rPr>
          <w:rFonts w:hint="eastAsia"/>
        </w:rPr>
        <w:t>SIP：会话初始协议（Session Initiation Protocol）</w:t>
      </w:r>
    </w:p>
    <w:p w14:paraId="23CD9029" w14:textId="77777777" w:rsidR="00281A04" w:rsidRDefault="00000000">
      <w:pPr>
        <w:pStyle w:val="afff8"/>
      </w:pPr>
      <w:r>
        <w:rPr>
          <w:rFonts w:hint="eastAsia"/>
        </w:rPr>
        <w:t>SSH：安全外壳协议（Secure Shell）</w:t>
      </w:r>
    </w:p>
    <w:p w14:paraId="20202A78" w14:textId="77777777" w:rsidR="00281A04" w:rsidRDefault="00000000">
      <w:pPr>
        <w:pStyle w:val="afff8"/>
      </w:pPr>
      <w:r>
        <w:rPr>
          <w:rFonts w:hint="eastAsia"/>
        </w:rPr>
        <w:t xml:space="preserve">VMS：视频管理系统（Video </w:t>
      </w:r>
      <w:r>
        <w:t>Management System)</w:t>
      </w:r>
    </w:p>
    <w:p w14:paraId="0D0A1291" w14:textId="77777777" w:rsidR="00281A04" w:rsidRDefault="00000000">
      <w:pPr>
        <w:pStyle w:val="a1"/>
        <w:spacing w:before="312" w:after="312"/>
      </w:pPr>
      <w:bookmarkStart w:id="171" w:name="_Toc629301216"/>
      <w:r>
        <w:rPr>
          <w:rFonts w:hint="eastAsia"/>
        </w:rPr>
        <w:t>网络安全漏洞应急修复原则</w:t>
      </w:r>
      <w:bookmarkEnd w:id="171"/>
    </w:p>
    <w:p w14:paraId="5676F767" w14:textId="77777777" w:rsidR="00281A04" w:rsidRDefault="00000000">
      <w:pPr>
        <w:pStyle w:val="afff8"/>
      </w:pPr>
      <w:r>
        <w:rPr>
          <w:rFonts w:hint="eastAsia"/>
        </w:rPr>
        <w:t>网络安全漏洞应急修复建议遵循以下原则：</w:t>
      </w:r>
    </w:p>
    <w:p w14:paraId="2CFE0322" w14:textId="77777777" w:rsidR="00281A04" w:rsidRDefault="00000000">
      <w:pPr>
        <w:pStyle w:val="afff8"/>
        <w:numPr>
          <w:ilvl w:val="0"/>
          <w:numId w:val="18"/>
        </w:numPr>
        <w:tabs>
          <w:tab w:val="clear" w:pos="4201"/>
          <w:tab w:val="clear" w:pos="9298"/>
        </w:tabs>
        <w:ind w:firstLineChars="0"/>
        <w:rPr>
          <w:szCs w:val="21"/>
        </w:rPr>
      </w:pPr>
      <w:r>
        <w:rPr>
          <w:rFonts w:hint="eastAsia"/>
        </w:rPr>
        <w:t>网络安全漏洞应急修复不应对受保护设备及应用的资源占用、运行性能产生显著影响；</w:t>
      </w:r>
    </w:p>
    <w:p w14:paraId="27CB0B97" w14:textId="77777777" w:rsidR="00281A04" w:rsidRDefault="00000000">
      <w:pPr>
        <w:pStyle w:val="afff8"/>
        <w:numPr>
          <w:ilvl w:val="0"/>
          <w:numId w:val="18"/>
        </w:numPr>
        <w:tabs>
          <w:tab w:val="clear" w:pos="4201"/>
          <w:tab w:val="clear" w:pos="9298"/>
        </w:tabs>
        <w:ind w:firstLineChars="0"/>
      </w:pPr>
      <w:r>
        <w:rPr>
          <w:rFonts w:hint="eastAsia"/>
        </w:rPr>
        <w:t>提供加密和非加密网络通讯</w:t>
      </w:r>
      <w:r>
        <w:rPr>
          <w:rFonts w:hint="eastAsia"/>
          <w:lang w:eastAsia="zh-Hans"/>
        </w:rPr>
        <w:t>场景下</w:t>
      </w:r>
      <w:r>
        <w:rPr>
          <w:rFonts w:hint="eastAsia"/>
        </w:rPr>
        <w:t>对网络安全</w:t>
      </w:r>
      <w:r>
        <w:rPr>
          <w:rFonts w:hint="eastAsia"/>
          <w:lang w:eastAsia="zh-Hans"/>
        </w:rPr>
        <w:t>漏洞</w:t>
      </w:r>
      <w:r>
        <w:rPr>
          <w:rFonts w:hint="eastAsia"/>
        </w:rPr>
        <w:t>的扫描、攻击及利用等行为的识别和防护；</w:t>
      </w:r>
    </w:p>
    <w:p w14:paraId="33886A56" w14:textId="77777777" w:rsidR="00281A04" w:rsidRDefault="00000000">
      <w:pPr>
        <w:pStyle w:val="afff8"/>
        <w:numPr>
          <w:ilvl w:val="0"/>
          <w:numId w:val="18"/>
        </w:numPr>
        <w:tabs>
          <w:tab w:val="clear" w:pos="4201"/>
          <w:tab w:val="clear" w:pos="9298"/>
        </w:tabs>
        <w:ind w:firstLineChars="0"/>
      </w:pPr>
      <w:r>
        <w:rPr>
          <w:rFonts w:hint="eastAsia"/>
        </w:rPr>
        <w:t>在进行网络安全漏洞应急修复时，建议优先考虑针对漏洞分级等级中危、高危及以上的网络安全漏洞进行优先修复。</w:t>
      </w:r>
    </w:p>
    <w:p w14:paraId="13642DDA" w14:textId="77777777" w:rsidR="00281A04" w:rsidRDefault="00281A04">
      <w:pPr>
        <w:pStyle w:val="afff8"/>
        <w:tabs>
          <w:tab w:val="clear" w:pos="4201"/>
          <w:tab w:val="clear" w:pos="9298"/>
        </w:tabs>
        <w:ind w:left="420" w:firstLineChars="0" w:firstLine="0"/>
      </w:pPr>
    </w:p>
    <w:p w14:paraId="053FB80D" w14:textId="77777777" w:rsidR="00281A04" w:rsidRDefault="00000000">
      <w:pPr>
        <w:pStyle w:val="a1"/>
        <w:spacing w:before="312" w:after="312"/>
      </w:pPr>
      <w:bookmarkStart w:id="172" w:name="_Toc308575837"/>
      <w:r>
        <w:rPr>
          <w:rFonts w:hint="eastAsia"/>
        </w:rPr>
        <w:t>应急修复网络安全漏洞类型</w:t>
      </w:r>
      <w:bookmarkEnd w:id="172"/>
    </w:p>
    <w:p w14:paraId="78847282" w14:textId="77777777" w:rsidR="00281A04" w:rsidRDefault="00000000">
      <w:pPr>
        <w:pStyle w:val="afff8"/>
      </w:pPr>
      <w:r>
        <w:rPr>
          <w:rFonts w:hint="eastAsia"/>
        </w:rPr>
        <w:t>可应急修复的网络安全漏洞建议包括但不限于以下类型：</w:t>
      </w:r>
    </w:p>
    <w:p w14:paraId="0C29D061" w14:textId="77777777" w:rsidR="00281A04" w:rsidRDefault="00000000">
      <w:pPr>
        <w:pStyle w:val="afff8"/>
        <w:numPr>
          <w:ilvl w:val="0"/>
          <w:numId w:val="19"/>
        </w:numPr>
        <w:tabs>
          <w:tab w:val="clear" w:pos="4201"/>
          <w:tab w:val="clear" w:pos="9298"/>
        </w:tabs>
        <w:ind w:firstLineChars="0"/>
      </w:pPr>
      <w:bookmarkStart w:id="173" w:name="_Toc66876925"/>
      <w:r>
        <w:rPr>
          <w:rFonts w:hint="eastAsia"/>
        </w:rPr>
        <w:t>前端设备（IPC、NVR、DVR等）、视频应用服务器（DVS、VMS等）的网络安全漏洞；</w:t>
      </w:r>
    </w:p>
    <w:p w14:paraId="3B2BC320" w14:textId="77777777" w:rsidR="00281A04" w:rsidRDefault="00000000">
      <w:pPr>
        <w:pStyle w:val="afff8"/>
        <w:numPr>
          <w:ilvl w:val="0"/>
          <w:numId w:val="19"/>
        </w:numPr>
        <w:tabs>
          <w:tab w:val="clear" w:pos="4201"/>
          <w:tab w:val="clear" w:pos="9298"/>
        </w:tabs>
        <w:ind w:firstLineChars="0"/>
      </w:pPr>
      <w:r>
        <w:rPr>
          <w:rFonts w:hint="eastAsia"/>
        </w:rPr>
        <w:t>视频应用协议（SIP、RTSP、ONVIF、RTP等）相关的网络安全漏洞；</w:t>
      </w:r>
    </w:p>
    <w:p w14:paraId="18E96AB5" w14:textId="77777777" w:rsidR="00281A04" w:rsidRDefault="00000000">
      <w:pPr>
        <w:pStyle w:val="afff8"/>
        <w:numPr>
          <w:ilvl w:val="0"/>
          <w:numId w:val="19"/>
        </w:numPr>
        <w:tabs>
          <w:tab w:val="clear" w:pos="4201"/>
          <w:tab w:val="clear" w:pos="9298"/>
        </w:tabs>
        <w:ind w:firstLineChars="0"/>
      </w:pPr>
      <w:r>
        <w:rPr>
          <w:rFonts w:hint="eastAsia"/>
          <w:lang w:eastAsia="zh-Hans"/>
        </w:rPr>
        <w:lastRenderedPageBreak/>
        <w:t>公共安全视频</w:t>
      </w:r>
      <w:r>
        <w:rPr>
          <w:rFonts w:hint="eastAsia"/>
        </w:rPr>
        <w:t>联网应用</w:t>
      </w:r>
      <w:r>
        <w:rPr>
          <w:rFonts w:hint="eastAsia"/>
          <w:lang w:eastAsia="zh-Hans"/>
        </w:rPr>
        <w:t>中</w:t>
      </w:r>
      <w:r>
        <w:rPr>
          <w:rFonts w:hint="eastAsia"/>
        </w:rPr>
        <w:t>常见应用、数据库、中间件（Mysql、Elasticsearch、Redis、Zookeeper、Weblogic、Log4j、FTP、TELNET、SSH、RDP、NTP等）相关的网络安全漏洞。</w:t>
      </w:r>
      <w:bookmarkEnd w:id="173"/>
    </w:p>
    <w:p w14:paraId="4DAF718D" w14:textId="77777777" w:rsidR="00281A04" w:rsidRDefault="00281A04">
      <w:pPr>
        <w:pStyle w:val="afff8"/>
        <w:tabs>
          <w:tab w:val="clear" w:pos="4201"/>
          <w:tab w:val="clear" w:pos="9298"/>
        </w:tabs>
        <w:ind w:firstLineChars="0" w:firstLine="0"/>
      </w:pPr>
    </w:p>
    <w:p w14:paraId="5EA41938" w14:textId="77777777" w:rsidR="00281A04" w:rsidRDefault="00000000">
      <w:pPr>
        <w:pStyle w:val="a1"/>
        <w:spacing w:before="312" w:after="312"/>
      </w:pPr>
      <w:bookmarkStart w:id="174" w:name="_Toc192242336"/>
      <w:bookmarkStart w:id="175" w:name="_Toc658034141"/>
      <w:bookmarkStart w:id="176" w:name="_Toc1151412210"/>
      <w:bookmarkStart w:id="177" w:name="_Toc61084954"/>
      <w:bookmarkStart w:id="178" w:name="_Toc1765704455"/>
      <w:bookmarkStart w:id="179" w:name="_Toc402527410"/>
      <w:bookmarkEnd w:id="163"/>
      <w:bookmarkEnd w:id="164"/>
      <w:bookmarkEnd w:id="174"/>
      <w:r>
        <w:rPr>
          <w:rFonts w:hint="eastAsia"/>
        </w:rPr>
        <w:t>网络安全漏洞应急修复</w:t>
      </w:r>
      <w:bookmarkEnd w:id="175"/>
      <w:bookmarkEnd w:id="176"/>
      <w:r>
        <w:rPr>
          <w:rFonts w:hint="eastAsia"/>
        </w:rPr>
        <w:t>能力</w:t>
      </w:r>
      <w:bookmarkEnd w:id="177"/>
    </w:p>
    <w:p w14:paraId="586861DE" w14:textId="77777777" w:rsidR="00281A04" w:rsidRDefault="00000000">
      <w:pPr>
        <w:pStyle w:val="afff8"/>
      </w:pPr>
      <w:r>
        <w:rPr>
          <w:rFonts w:hint="eastAsia"/>
        </w:rPr>
        <w:t>在网络安全</w:t>
      </w:r>
      <w:r>
        <w:rPr>
          <w:rFonts w:hint="eastAsia"/>
          <w:lang w:eastAsia="zh-Hans"/>
        </w:rPr>
        <w:t>漏洞</w:t>
      </w:r>
      <w:r>
        <w:rPr>
          <w:rFonts w:hint="eastAsia"/>
        </w:rPr>
        <w:t>无实质</w:t>
      </w:r>
      <w:r>
        <w:rPr>
          <w:rFonts w:hint="eastAsia"/>
          <w:lang w:eastAsia="zh-Hans"/>
        </w:rPr>
        <w:t>修</w:t>
      </w:r>
      <w:r>
        <w:rPr>
          <w:rFonts w:hint="eastAsia"/>
        </w:rPr>
        <w:t>复</w:t>
      </w:r>
      <w:r>
        <w:rPr>
          <w:rFonts w:hint="eastAsia"/>
          <w:lang w:eastAsia="zh-Hans"/>
        </w:rPr>
        <w:t>前</w:t>
      </w:r>
      <w:r>
        <w:rPr>
          <w:lang w:eastAsia="zh-Hans"/>
        </w:rPr>
        <w:t>，</w:t>
      </w:r>
      <w:r>
        <w:rPr>
          <w:rFonts w:hint="eastAsia"/>
        </w:rPr>
        <w:t>在不影响用户业务正常运行前提下，网络安全漏洞应急修复建议提供以下能力：</w:t>
      </w:r>
    </w:p>
    <w:p w14:paraId="377F6A66" w14:textId="77777777" w:rsidR="00281A04" w:rsidRDefault="00000000">
      <w:pPr>
        <w:pStyle w:val="afff8"/>
        <w:numPr>
          <w:ilvl w:val="0"/>
          <w:numId w:val="20"/>
        </w:numPr>
        <w:tabs>
          <w:tab w:val="clear" w:pos="4201"/>
          <w:tab w:val="clear" w:pos="9298"/>
        </w:tabs>
        <w:ind w:firstLineChars="0"/>
      </w:pPr>
      <w:r>
        <w:rPr>
          <w:rFonts w:hint="eastAsia"/>
        </w:rPr>
        <w:t>提供对网络通讯中基于POC的</w:t>
      </w:r>
      <w:r>
        <w:t>漏洞</w:t>
      </w:r>
      <w:r>
        <w:rPr>
          <w:rFonts w:hint="eastAsia"/>
        </w:rPr>
        <w:t>扫描行为进行识别和防护能力；</w:t>
      </w:r>
    </w:p>
    <w:p w14:paraId="2E21A259" w14:textId="77777777" w:rsidR="00281A04" w:rsidRDefault="00000000">
      <w:pPr>
        <w:pStyle w:val="afff8"/>
        <w:numPr>
          <w:ilvl w:val="0"/>
          <w:numId w:val="20"/>
        </w:numPr>
        <w:tabs>
          <w:tab w:val="clear" w:pos="4201"/>
          <w:tab w:val="clear" w:pos="9298"/>
        </w:tabs>
        <w:ind w:firstLineChars="0"/>
      </w:pPr>
      <w:r>
        <w:rPr>
          <w:rFonts w:hint="eastAsia"/>
        </w:rPr>
        <w:t>提供对网络通讯中基于EXP的漏洞攻击及利用行为进行识别和防护能力；</w:t>
      </w:r>
    </w:p>
    <w:p w14:paraId="5B5DFB42" w14:textId="77777777" w:rsidR="00281A04" w:rsidRDefault="00000000">
      <w:pPr>
        <w:pStyle w:val="afff8"/>
        <w:numPr>
          <w:ilvl w:val="0"/>
          <w:numId w:val="20"/>
        </w:numPr>
        <w:tabs>
          <w:tab w:val="clear" w:pos="4201"/>
          <w:tab w:val="clear" w:pos="9298"/>
        </w:tabs>
        <w:ind w:firstLineChars="0"/>
        <w:rPr>
          <w:szCs w:val="21"/>
        </w:rPr>
      </w:pPr>
      <w:r>
        <w:rPr>
          <w:rFonts w:hint="eastAsia"/>
        </w:rPr>
        <w:t>提供对非加密网络通讯中基于版本匹配的无损漏洞扫描行为进行识别和防护能力；</w:t>
      </w:r>
    </w:p>
    <w:p w14:paraId="3F7D0564" w14:textId="77777777" w:rsidR="00281A04" w:rsidRDefault="00000000">
      <w:pPr>
        <w:pStyle w:val="afff8"/>
        <w:numPr>
          <w:ilvl w:val="0"/>
          <w:numId w:val="20"/>
        </w:numPr>
        <w:tabs>
          <w:tab w:val="clear" w:pos="4201"/>
          <w:tab w:val="clear" w:pos="9298"/>
        </w:tabs>
        <w:ind w:firstLineChars="0"/>
      </w:pPr>
      <w:r>
        <w:rPr>
          <w:rFonts w:hint="eastAsia"/>
        </w:rPr>
        <w:t>提供的可应急修复的网络安全漏洞数量建议不低于400个，分级等级为</w:t>
      </w:r>
      <w:r>
        <w:rPr>
          <w:rFonts w:hint="eastAsia"/>
          <w:szCs w:val="21"/>
        </w:rPr>
        <w:t>中危、高危及以上的漏洞占比建议不低于70%，</w:t>
      </w:r>
      <w:r>
        <w:rPr>
          <w:rFonts w:hint="eastAsia"/>
        </w:rPr>
        <w:t>网络安全漏洞有效修复率建议不低于90%</w:t>
      </w:r>
      <w:r>
        <w:rPr>
          <w:rFonts w:hint="eastAsia"/>
          <w:szCs w:val="21"/>
        </w:rPr>
        <w:t>；</w:t>
      </w:r>
    </w:p>
    <w:p w14:paraId="3A44B52E" w14:textId="77777777" w:rsidR="00281A04" w:rsidRDefault="00000000">
      <w:pPr>
        <w:pStyle w:val="afff8"/>
        <w:numPr>
          <w:ilvl w:val="0"/>
          <w:numId w:val="20"/>
        </w:numPr>
        <w:tabs>
          <w:tab w:val="clear" w:pos="4201"/>
          <w:tab w:val="clear" w:pos="9298"/>
        </w:tabs>
        <w:ind w:firstLineChars="0"/>
      </w:pPr>
      <w:r>
        <w:rPr>
          <w:rFonts w:hint="eastAsia"/>
        </w:rPr>
        <w:t>网络安全漏洞应急修复后</w:t>
      </w:r>
      <w:r>
        <w:t>，</w:t>
      </w:r>
      <w:r>
        <w:rPr>
          <w:rFonts w:hint="eastAsia"/>
        </w:rPr>
        <w:t>受保护设备</w:t>
      </w:r>
      <w:r>
        <w:t>网络延时</w:t>
      </w:r>
      <w:r>
        <w:rPr>
          <w:rFonts w:hint="eastAsia"/>
        </w:rPr>
        <w:t>建议符合GB/T 28181—2022中5.5章节规定，</w:t>
      </w:r>
      <w:r>
        <w:t>即</w:t>
      </w:r>
      <w:r>
        <w:rPr>
          <w:rFonts w:hint="eastAsia"/>
        </w:rPr>
        <w:t>网络延迟应不超过400ms；</w:t>
      </w:r>
    </w:p>
    <w:p w14:paraId="78E7761B" w14:textId="77777777" w:rsidR="00281A04" w:rsidRDefault="00281A04">
      <w:pPr>
        <w:pStyle w:val="afff8"/>
        <w:tabs>
          <w:tab w:val="clear" w:pos="4201"/>
          <w:tab w:val="clear" w:pos="9298"/>
        </w:tabs>
        <w:ind w:left="420" w:firstLineChars="0" w:firstLine="0"/>
      </w:pPr>
    </w:p>
    <w:p w14:paraId="62AAE630" w14:textId="77777777" w:rsidR="00281A04" w:rsidRDefault="00000000">
      <w:pPr>
        <w:pStyle w:val="a1"/>
        <w:spacing w:before="312" w:after="312"/>
      </w:pPr>
      <w:bookmarkStart w:id="180" w:name="_Toc192242339"/>
      <w:bookmarkStart w:id="181" w:name="_Toc1334619314"/>
      <w:bookmarkStart w:id="182" w:name="_Toc698753039"/>
      <w:bookmarkStart w:id="183" w:name="_Toc923049424"/>
      <w:bookmarkStart w:id="184" w:name="_Toc739668185"/>
      <w:bookmarkStart w:id="185" w:name="_Toc157638612"/>
      <w:bookmarkEnd w:id="178"/>
      <w:bookmarkEnd w:id="179"/>
      <w:bookmarkEnd w:id="180"/>
      <w:r>
        <w:rPr>
          <w:rFonts w:hint="eastAsia"/>
        </w:rPr>
        <w:t>应急修复技术</w:t>
      </w:r>
      <w:bookmarkEnd w:id="181"/>
      <w:bookmarkEnd w:id="182"/>
      <w:r>
        <w:rPr>
          <w:rFonts w:hint="eastAsia"/>
        </w:rPr>
        <w:t>实现</w:t>
      </w:r>
      <w:bookmarkEnd w:id="183"/>
      <w:bookmarkEnd w:id="184"/>
      <w:bookmarkEnd w:id="185"/>
    </w:p>
    <w:p w14:paraId="514DAD5B" w14:textId="77777777" w:rsidR="00281A04" w:rsidRDefault="00000000">
      <w:pPr>
        <w:pStyle w:val="a2"/>
        <w:spacing w:before="156" w:after="156"/>
      </w:pPr>
      <w:bookmarkStart w:id="186" w:name="_Toc1967836459"/>
      <w:bookmarkStart w:id="187" w:name="_Toc480117483"/>
      <w:bookmarkStart w:id="188" w:name="_Toc1501744677"/>
      <w:bookmarkStart w:id="189" w:name="_Toc1584815133"/>
      <w:bookmarkStart w:id="190" w:name="_Toc269803240"/>
      <w:r>
        <w:rPr>
          <w:rFonts w:hint="eastAsia"/>
        </w:rPr>
        <w:t>基于网关技术的网络安全漏洞应急修复</w:t>
      </w:r>
      <w:bookmarkEnd w:id="186"/>
      <w:bookmarkEnd w:id="187"/>
      <w:bookmarkEnd w:id="188"/>
      <w:bookmarkEnd w:id="189"/>
      <w:bookmarkEnd w:id="190"/>
    </w:p>
    <w:p w14:paraId="2C0067CF" w14:textId="77777777" w:rsidR="00281A04" w:rsidRDefault="00000000">
      <w:pPr>
        <w:pStyle w:val="a3"/>
        <w:spacing w:before="156" w:after="156"/>
      </w:pPr>
      <w:bookmarkStart w:id="191" w:name="_Toc1245075863"/>
      <w:bookmarkStart w:id="192" w:name="_Toc414300121"/>
      <w:bookmarkStart w:id="193" w:name="_Toc31718966"/>
      <w:r>
        <w:rPr>
          <w:rFonts w:hint="eastAsia"/>
        </w:rPr>
        <w:t>修复方法</w:t>
      </w:r>
      <w:bookmarkEnd w:id="191"/>
      <w:bookmarkEnd w:id="192"/>
      <w:bookmarkEnd w:id="193"/>
    </w:p>
    <w:p w14:paraId="269B2B52" w14:textId="77777777" w:rsidR="00281A04" w:rsidRDefault="00000000">
      <w:pPr>
        <w:pStyle w:val="afff8"/>
        <w:ind w:firstLineChars="0"/>
      </w:pPr>
      <w:r>
        <w:rPr>
          <w:rFonts w:hint="eastAsia"/>
        </w:rPr>
        <w:t>在受保护设备的网络接入位置部署基于虚拟补丁技术实现的专用前置网关设备，对流经网关设备的数据流进行分析，识别视频网络中针对受保护设备及应用的网络安全</w:t>
      </w:r>
      <w:r>
        <w:t>漏洞</w:t>
      </w:r>
      <w:r>
        <w:rPr>
          <w:rFonts w:hint="eastAsia"/>
        </w:rPr>
        <w:t>的漏洞检测、漏洞攻击和漏洞利用等行为，在不影响正常网络通讯和业务应用的前提下，通过对上述行为的关联数据包进行拦截阻断或修改重组数据包的方法，使得漏洞检测、漏洞攻击和漏洞利用行为无法对受保护设备及应用产生有害影响，实现对受保护设备及应用网络安全漏洞应急修复的效果。</w:t>
      </w:r>
    </w:p>
    <w:p w14:paraId="29D9A854" w14:textId="77777777" w:rsidR="00281A04" w:rsidRDefault="00000000">
      <w:pPr>
        <w:pStyle w:val="a3"/>
        <w:spacing w:before="156" w:after="156"/>
      </w:pPr>
      <w:bookmarkStart w:id="194" w:name="_Toc1000150073"/>
      <w:bookmarkStart w:id="195" w:name="_Toc909373073"/>
      <w:bookmarkStart w:id="196" w:name="_Toc524717106"/>
      <w:r>
        <w:rPr>
          <w:rFonts w:hint="eastAsia"/>
        </w:rPr>
        <w:t>工作流程</w:t>
      </w:r>
      <w:bookmarkEnd w:id="194"/>
      <w:bookmarkEnd w:id="195"/>
      <w:bookmarkEnd w:id="196"/>
    </w:p>
    <w:p w14:paraId="1E1B798E" w14:textId="77777777" w:rsidR="00281A04" w:rsidRDefault="00000000">
      <w:pPr>
        <w:pStyle w:val="afff8"/>
        <w:ind w:firstLineChars="0"/>
      </w:pPr>
      <w:r>
        <w:rPr>
          <w:rFonts w:hint="eastAsia"/>
        </w:rPr>
        <w:t>基于网关技术实现的应急修复工作流程见</w:t>
      </w:r>
      <w:r>
        <w:t>图</w:t>
      </w:r>
      <w:r>
        <w:rPr>
          <w:rFonts w:hint="eastAsia"/>
        </w:rPr>
        <w:t>1，包括：网络流量预处理、网络行为分析、网络漏洞应急修复。具体步骤如下：</w:t>
      </w:r>
    </w:p>
    <w:p w14:paraId="1F130AAA" w14:textId="77777777" w:rsidR="00281A04" w:rsidRDefault="00000000">
      <w:pPr>
        <w:pStyle w:val="afff8"/>
        <w:ind w:firstLineChars="0"/>
        <w:jc w:val="center"/>
      </w:pPr>
      <w:r>
        <w:rPr>
          <w:noProof/>
        </w:rPr>
        <w:lastRenderedPageBreak/>
        <w:drawing>
          <wp:inline distT="0" distB="0" distL="114300" distR="114300" wp14:anchorId="6800FBF7" wp14:editId="08CF1830">
            <wp:extent cx="3422650" cy="3359785"/>
            <wp:effectExtent l="0" t="0" r="6350" b="0"/>
            <wp:docPr id="4" name="图片 4" descr="虚拟补丁网关new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虚拟补丁网关new6"/>
                    <pic:cNvPicPr>
                      <a:picLocks noChangeAspect="1"/>
                    </pic:cNvPicPr>
                  </pic:nvPicPr>
                  <pic:blipFill>
                    <a:blip r:embed="rId12"/>
                    <a:stretch>
                      <a:fillRect/>
                    </a:stretch>
                  </pic:blipFill>
                  <pic:spPr>
                    <a:xfrm>
                      <a:off x="0" y="0"/>
                      <a:ext cx="3422650" cy="3359785"/>
                    </a:xfrm>
                    <a:prstGeom prst="rect">
                      <a:avLst/>
                    </a:prstGeom>
                  </pic:spPr>
                </pic:pic>
              </a:graphicData>
            </a:graphic>
          </wp:inline>
        </w:drawing>
      </w:r>
    </w:p>
    <w:p w14:paraId="388CD993" w14:textId="77777777" w:rsidR="00281A04" w:rsidRDefault="00000000">
      <w:pPr>
        <w:spacing w:before="4" w:after="4" w:line="360" w:lineRule="auto"/>
        <w:ind w:leftChars="-1" w:left="-2" w:firstLine="144"/>
        <w:jc w:val="center"/>
        <w:rPr>
          <w:rFonts w:ascii="黑体" w:eastAsia="黑体" w:hAnsi="黑体" w:cs="黑体" w:hint="eastAsia"/>
        </w:rPr>
      </w:pPr>
      <w:r>
        <w:rPr>
          <w:rFonts w:ascii="黑体" w:eastAsia="黑体" w:hAnsi="黑体" w:cs="黑体" w:hint="eastAsia"/>
          <w:sz w:val="18"/>
          <w:szCs w:val="18"/>
        </w:rPr>
        <w:t xml:space="preserve">图  </w:t>
      </w:r>
      <w:r>
        <w:rPr>
          <w:rFonts w:ascii="黑体" w:eastAsia="黑体" w:hAnsi="黑体" w:cs="黑体"/>
          <w:sz w:val="18"/>
          <w:szCs w:val="18"/>
        </w:rPr>
        <w:fldChar w:fldCharType="begin"/>
      </w:r>
      <w:r>
        <w:rPr>
          <w:rFonts w:ascii="黑体" w:eastAsia="黑体" w:hAnsi="黑体" w:cs="黑体"/>
          <w:sz w:val="18"/>
          <w:szCs w:val="18"/>
        </w:rPr>
        <w:instrText xml:space="preserve"> SEQ </w:instrText>
      </w:r>
      <w:r>
        <w:rPr>
          <w:rFonts w:ascii="黑体" w:eastAsia="黑体" w:hAnsi="黑体" w:cs="黑体" w:hint="eastAsia"/>
          <w:sz w:val="18"/>
          <w:szCs w:val="18"/>
        </w:rPr>
        <w:instrText>图_</w:instrText>
      </w:r>
      <w:r>
        <w:rPr>
          <w:rFonts w:ascii="黑体" w:eastAsia="黑体" w:hAnsi="黑体" w:cs="黑体"/>
          <w:sz w:val="18"/>
          <w:szCs w:val="18"/>
        </w:rPr>
        <w:instrText xml:space="preserve"> \* ARABIC </w:instrText>
      </w:r>
      <w:r>
        <w:rPr>
          <w:rFonts w:ascii="黑体" w:eastAsia="黑体" w:hAnsi="黑体" w:cs="黑体"/>
          <w:sz w:val="18"/>
          <w:szCs w:val="18"/>
        </w:rPr>
        <w:fldChar w:fldCharType="separate"/>
      </w:r>
      <w:r>
        <w:rPr>
          <w:rFonts w:ascii="黑体" w:eastAsia="黑体" w:hAnsi="黑体" w:cs="黑体"/>
          <w:sz w:val="18"/>
          <w:szCs w:val="18"/>
        </w:rPr>
        <w:t>1</w:t>
      </w:r>
      <w:r>
        <w:rPr>
          <w:rFonts w:ascii="黑体" w:eastAsia="黑体" w:hAnsi="黑体" w:cs="黑体"/>
          <w:sz w:val="18"/>
          <w:szCs w:val="18"/>
        </w:rPr>
        <w:fldChar w:fldCharType="end"/>
      </w:r>
      <w:r>
        <w:rPr>
          <w:rFonts w:ascii="黑体" w:eastAsia="黑体" w:hAnsi="黑体" w:cs="黑体" w:hint="eastAsia"/>
          <w:sz w:val="18"/>
          <w:szCs w:val="18"/>
        </w:rPr>
        <w:t xml:space="preserve"> 基于网关技术的应急修复工作流程图</w:t>
      </w:r>
    </w:p>
    <w:p w14:paraId="0E83B0A0" w14:textId="77777777" w:rsidR="00281A04" w:rsidRDefault="00000000">
      <w:pPr>
        <w:pStyle w:val="afff8"/>
        <w:numPr>
          <w:ilvl w:val="0"/>
          <w:numId w:val="21"/>
        </w:numPr>
        <w:tabs>
          <w:tab w:val="clear" w:pos="4201"/>
          <w:tab w:val="clear" w:pos="9298"/>
        </w:tabs>
        <w:ind w:firstLineChars="0"/>
      </w:pPr>
      <w:r>
        <w:rPr>
          <w:rFonts w:hint="eastAsia"/>
        </w:rPr>
        <w:t>网络流量预处理：通过</w:t>
      </w:r>
      <w:r>
        <w:t>网络</w:t>
      </w:r>
      <w:r>
        <w:rPr>
          <w:rFonts w:hint="eastAsia"/>
        </w:rPr>
        <w:t>抓包的</w:t>
      </w:r>
      <w:r>
        <w:t>方式</w:t>
      </w:r>
      <w:r>
        <w:rPr>
          <w:rFonts w:hint="eastAsia"/>
        </w:rPr>
        <w:t>对流经网关的网络流量进行捕获，并对网络流量进行传输层和应用层的协议解析和识别；</w:t>
      </w:r>
    </w:p>
    <w:p w14:paraId="6D1BA3E4" w14:textId="77777777" w:rsidR="00281A04" w:rsidRDefault="00000000">
      <w:pPr>
        <w:pStyle w:val="afff8"/>
        <w:numPr>
          <w:ilvl w:val="0"/>
          <w:numId w:val="21"/>
        </w:numPr>
        <w:tabs>
          <w:tab w:val="clear" w:pos="4201"/>
          <w:tab w:val="clear" w:pos="9298"/>
        </w:tabs>
        <w:ind w:firstLineChars="0"/>
      </w:pPr>
      <w:r>
        <w:rPr>
          <w:rFonts w:hint="eastAsia"/>
        </w:rPr>
        <w:t>网络行为分析：根据网络流量预处理的结果，利用规则匹配及智能识别等技术对网络流量中的应用版本检测、网络漏洞检测、漏洞攻击、漏洞利用行为进行识别；</w:t>
      </w:r>
    </w:p>
    <w:p w14:paraId="586B63C1" w14:textId="77777777" w:rsidR="00281A04" w:rsidRDefault="00000000">
      <w:pPr>
        <w:pStyle w:val="afff8"/>
        <w:numPr>
          <w:ilvl w:val="0"/>
          <w:numId w:val="21"/>
        </w:numPr>
        <w:tabs>
          <w:tab w:val="clear" w:pos="4201"/>
          <w:tab w:val="clear" w:pos="9298"/>
        </w:tabs>
        <w:ind w:firstLineChars="0"/>
      </w:pPr>
      <w:r>
        <w:rPr>
          <w:rFonts w:hint="eastAsia"/>
        </w:rPr>
        <w:t>网络漏洞应急修复：根据网络行为分析的检测结果，对于应用版本检测行为，针对存在安全问题的应用版本，采用修改重组数据包替换原有版本的方法，输出对应应用的安全版本，防止基于版本检测的漏洞扫描；对于网络漏洞检测、漏洞攻击、漏洞利用等行为，采用TCP RST或直接丢弃数据包等方法阻断关联数据包中断其网络通讯，保护设备及应用安全；对于正常通讯数据，则直接放行；</w:t>
      </w:r>
    </w:p>
    <w:p w14:paraId="2ADEBBC1" w14:textId="77777777" w:rsidR="00281A04" w:rsidRDefault="00000000">
      <w:pPr>
        <w:pStyle w:val="afff8"/>
        <w:numPr>
          <w:ilvl w:val="0"/>
          <w:numId w:val="21"/>
        </w:numPr>
        <w:tabs>
          <w:tab w:val="clear" w:pos="4201"/>
          <w:tab w:val="clear" w:pos="9298"/>
        </w:tabs>
        <w:ind w:firstLineChars="0"/>
      </w:pPr>
      <w:r>
        <w:rPr>
          <w:rFonts w:hint="eastAsia"/>
        </w:rPr>
        <w:t>系统日志与审计：针对重组数据包和阻断关联数据包的行为，建议进行相应的日志记录和行为审计，为日后跟踪和分析系统运行状态提供依据。</w:t>
      </w:r>
    </w:p>
    <w:p w14:paraId="3DD5B062" w14:textId="77777777" w:rsidR="00281A04" w:rsidRDefault="00000000">
      <w:pPr>
        <w:pStyle w:val="a3"/>
        <w:spacing w:before="156" w:after="156"/>
      </w:pPr>
      <w:bookmarkStart w:id="197" w:name="_Toc192122212"/>
      <w:bookmarkStart w:id="198" w:name="_Toc1352545960"/>
      <w:bookmarkStart w:id="199" w:name="_Toc1167771842"/>
      <w:r>
        <w:rPr>
          <w:rFonts w:hint="eastAsia"/>
        </w:rPr>
        <w:t>自身安全性</w:t>
      </w:r>
      <w:bookmarkEnd w:id="197"/>
      <w:bookmarkEnd w:id="198"/>
      <w:bookmarkEnd w:id="199"/>
    </w:p>
    <w:p w14:paraId="49DC6E33" w14:textId="77777777" w:rsidR="00281A04" w:rsidRDefault="00000000">
      <w:pPr>
        <w:pStyle w:val="afff8"/>
      </w:pPr>
      <w:r>
        <w:rPr>
          <w:rFonts w:hint="eastAsia"/>
        </w:rPr>
        <w:t>网关设备的自身安全性建议如下：</w:t>
      </w:r>
    </w:p>
    <w:p w14:paraId="287C8920" w14:textId="77777777" w:rsidR="00281A04" w:rsidRDefault="00000000">
      <w:pPr>
        <w:pStyle w:val="afff8"/>
        <w:numPr>
          <w:ilvl w:val="0"/>
          <w:numId w:val="22"/>
        </w:numPr>
        <w:tabs>
          <w:tab w:val="clear" w:pos="4201"/>
          <w:tab w:val="clear" w:pos="9298"/>
        </w:tabs>
        <w:ind w:firstLineChars="0"/>
        <w:rPr>
          <w:lang w:eastAsia="zh-Hans"/>
        </w:rPr>
      </w:pPr>
      <w:r>
        <w:rPr>
          <w:rFonts w:hint="eastAsia"/>
        </w:rPr>
        <w:t>操作系统建议进行内核精简和安全加固，采用最小化服务原则，保证设备自身安全性；</w:t>
      </w:r>
    </w:p>
    <w:p w14:paraId="4CA547FF" w14:textId="77777777" w:rsidR="00281A04" w:rsidRDefault="00000000">
      <w:pPr>
        <w:pStyle w:val="afff8"/>
        <w:numPr>
          <w:ilvl w:val="0"/>
          <w:numId w:val="22"/>
        </w:numPr>
        <w:tabs>
          <w:tab w:val="clear" w:pos="4201"/>
          <w:tab w:val="clear" w:pos="9298"/>
        </w:tabs>
        <w:ind w:firstLineChars="0"/>
        <w:rPr>
          <w:lang w:eastAsia="zh-Hans"/>
        </w:rPr>
      </w:pPr>
      <w:r>
        <w:rPr>
          <w:rFonts w:hint="eastAsia"/>
        </w:rPr>
        <w:t>建议厂商做好系统的自我安全评估，提升自身安全性，降低</w:t>
      </w:r>
      <w:r>
        <w:t>安全漏洞</w:t>
      </w:r>
      <w:r>
        <w:rPr>
          <w:rFonts w:hint="eastAsia"/>
        </w:rPr>
        <w:t>检测、</w:t>
      </w:r>
      <w:r>
        <w:t>安全漏洞</w:t>
      </w:r>
      <w:r>
        <w:rPr>
          <w:rFonts w:hint="eastAsia"/>
        </w:rPr>
        <w:t>攻击及利用等对</w:t>
      </w:r>
      <w:r>
        <w:rPr>
          <w:rFonts w:hint="eastAsia"/>
          <w:lang w:eastAsia="zh-Hans"/>
        </w:rPr>
        <w:t>其</w:t>
      </w:r>
      <w:r>
        <w:rPr>
          <w:rFonts w:hint="eastAsia"/>
        </w:rPr>
        <w:t>自身安全性</w:t>
      </w:r>
      <w:r>
        <w:rPr>
          <w:rFonts w:hint="eastAsia"/>
          <w:lang w:eastAsia="zh-Hans"/>
        </w:rPr>
        <w:t>产生</w:t>
      </w:r>
      <w:r>
        <w:rPr>
          <w:rFonts w:hint="eastAsia"/>
        </w:rPr>
        <w:t>的</w:t>
      </w:r>
      <w:r>
        <w:rPr>
          <w:rFonts w:hint="eastAsia"/>
          <w:lang w:eastAsia="zh-Hans"/>
        </w:rPr>
        <w:t>不利</w:t>
      </w:r>
      <w:r>
        <w:rPr>
          <w:rFonts w:hint="eastAsia"/>
        </w:rPr>
        <w:t>影响。</w:t>
      </w:r>
    </w:p>
    <w:p w14:paraId="7BC7E464" w14:textId="77777777" w:rsidR="00281A04" w:rsidRDefault="00000000">
      <w:pPr>
        <w:pStyle w:val="a3"/>
        <w:spacing w:before="156" w:after="156"/>
      </w:pPr>
      <w:bookmarkStart w:id="200" w:name="_Toc888298561"/>
      <w:bookmarkStart w:id="201" w:name="_Toc1125546225"/>
      <w:bookmarkStart w:id="202" w:name="_Toc1330095643"/>
      <w:r>
        <w:rPr>
          <w:rFonts w:hint="eastAsia"/>
        </w:rPr>
        <w:t>部署模式</w:t>
      </w:r>
      <w:bookmarkEnd w:id="200"/>
      <w:bookmarkEnd w:id="201"/>
      <w:bookmarkEnd w:id="202"/>
    </w:p>
    <w:p w14:paraId="3E91B99A" w14:textId="77777777" w:rsidR="00281A04" w:rsidRDefault="00000000">
      <w:pPr>
        <w:pStyle w:val="afff8"/>
      </w:pPr>
      <w:r>
        <w:rPr>
          <w:rFonts w:hint="eastAsia"/>
        </w:rPr>
        <w:t>网关设备的部署建议：</w:t>
      </w:r>
    </w:p>
    <w:p w14:paraId="778A2AB9" w14:textId="77777777" w:rsidR="00281A04" w:rsidRDefault="00000000">
      <w:pPr>
        <w:pStyle w:val="afff8"/>
        <w:numPr>
          <w:ilvl w:val="0"/>
          <w:numId w:val="23"/>
        </w:numPr>
        <w:tabs>
          <w:tab w:val="clear" w:pos="4201"/>
          <w:tab w:val="clear" w:pos="9298"/>
        </w:tabs>
        <w:ind w:firstLineChars="0"/>
      </w:pPr>
      <w:r>
        <w:rPr>
          <w:rFonts w:hint="eastAsia"/>
        </w:rPr>
        <w:t>可通过串接、策略路由或旁路方式部署；</w:t>
      </w:r>
    </w:p>
    <w:p w14:paraId="0A95FCFD" w14:textId="77777777" w:rsidR="00281A04" w:rsidRDefault="00000000">
      <w:pPr>
        <w:pStyle w:val="afff8"/>
        <w:numPr>
          <w:ilvl w:val="0"/>
          <w:numId w:val="23"/>
        </w:numPr>
        <w:tabs>
          <w:tab w:val="clear" w:pos="4201"/>
          <w:tab w:val="clear" w:pos="9298"/>
        </w:tabs>
        <w:ind w:firstLineChars="0"/>
      </w:pPr>
      <w:r>
        <w:rPr>
          <w:rFonts w:hint="eastAsia"/>
        </w:rPr>
        <w:t>串接部署方式建议考虑受保护设备的网络位置，部署位置尽量靠近设备，以提供最优防护能力；</w:t>
      </w:r>
    </w:p>
    <w:p w14:paraId="37171A1A" w14:textId="77777777" w:rsidR="00281A04" w:rsidRDefault="00000000">
      <w:pPr>
        <w:pStyle w:val="afff8"/>
        <w:numPr>
          <w:ilvl w:val="0"/>
          <w:numId w:val="23"/>
        </w:numPr>
        <w:tabs>
          <w:tab w:val="clear" w:pos="4201"/>
          <w:tab w:val="clear" w:pos="9298"/>
        </w:tabs>
        <w:ind w:firstLineChars="0"/>
      </w:pPr>
      <w:r>
        <w:rPr>
          <w:rFonts w:hint="eastAsia"/>
        </w:rPr>
        <w:t>串接部署方式建议考虑实际网络流量负载、自身网关处理能力等因素，不能对正常的网络通讯造成网络延迟显著增加等不利影响；</w:t>
      </w:r>
    </w:p>
    <w:p w14:paraId="0C512706" w14:textId="77777777" w:rsidR="00281A04" w:rsidRDefault="00000000">
      <w:pPr>
        <w:pStyle w:val="afff8"/>
        <w:numPr>
          <w:ilvl w:val="0"/>
          <w:numId w:val="23"/>
        </w:numPr>
        <w:tabs>
          <w:tab w:val="clear" w:pos="4201"/>
          <w:tab w:val="clear" w:pos="9298"/>
        </w:tabs>
        <w:ind w:firstLineChars="0"/>
      </w:pPr>
      <w:r>
        <w:rPr>
          <w:rFonts w:hint="eastAsia"/>
        </w:rPr>
        <w:lastRenderedPageBreak/>
        <w:t>串接部署方式建议支持bypass功能，防止出现设备故障造成的网络中断，防止单点故障；</w:t>
      </w:r>
    </w:p>
    <w:p w14:paraId="2052C0E9" w14:textId="249BBA35" w:rsidR="00281A04" w:rsidRDefault="00000000">
      <w:pPr>
        <w:pStyle w:val="afff8"/>
        <w:numPr>
          <w:ilvl w:val="0"/>
          <w:numId w:val="23"/>
        </w:numPr>
        <w:tabs>
          <w:tab w:val="clear" w:pos="4201"/>
          <w:tab w:val="clear" w:pos="9298"/>
        </w:tabs>
        <w:ind w:firstLineChars="0"/>
      </w:pPr>
      <w:r>
        <w:rPr>
          <w:rFonts w:hint="eastAsia"/>
        </w:rPr>
        <w:t>策略路由部署方式建议部署前与用户进行充分沟通，对路由做好统一规划，防止出现因路由改变所导致的网络故障</w:t>
      </w:r>
      <w:r w:rsidR="0012252D">
        <w:rPr>
          <w:rFonts w:hint="eastAsia"/>
        </w:rPr>
        <w:t>；</w:t>
      </w:r>
    </w:p>
    <w:p w14:paraId="21BF792C" w14:textId="77777777" w:rsidR="00281A04" w:rsidRDefault="00000000">
      <w:pPr>
        <w:pStyle w:val="afff8"/>
        <w:numPr>
          <w:ilvl w:val="0"/>
          <w:numId w:val="23"/>
        </w:numPr>
        <w:tabs>
          <w:tab w:val="clear" w:pos="4201"/>
          <w:tab w:val="clear" w:pos="9298"/>
        </w:tabs>
        <w:ind w:firstLineChars="0"/>
      </w:pPr>
      <w:r>
        <w:rPr>
          <w:rFonts w:hint="eastAsia"/>
        </w:rPr>
        <w:t>旁路部署方式应充分考虑网络流量负载、自身处理能力等因素。</w:t>
      </w:r>
    </w:p>
    <w:p w14:paraId="49984E3F" w14:textId="77777777" w:rsidR="00281A04" w:rsidRDefault="00000000">
      <w:pPr>
        <w:pStyle w:val="a2"/>
        <w:spacing w:before="156" w:after="156"/>
      </w:pPr>
      <w:bookmarkStart w:id="203" w:name="_Toc748266590"/>
      <w:bookmarkStart w:id="204" w:name="_Toc1238475002"/>
      <w:bookmarkStart w:id="205" w:name="_Toc1760190278"/>
      <w:bookmarkStart w:id="206" w:name="_Toc447483148"/>
      <w:bookmarkStart w:id="207" w:name="_Toc2019440799"/>
      <w:r>
        <w:rPr>
          <w:rFonts w:hint="eastAsia"/>
        </w:rPr>
        <w:t>基于客户端代理技术的安全漏洞应急修复</w:t>
      </w:r>
      <w:bookmarkEnd w:id="203"/>
      <w:bookmarkEnd w:id="204"/>
      <w:bookmarkEnd w:id="205"/>
      <w:bookmarkEnd w:id="206"/>
      <w:bookmarkEnd w:id="207"/>
    </w:p>
    <w:p w14:paraId="72FEA8BE" w14:textId="77777777" w:rsidR="00281A04" w:rsidRDefault="00000000">
      <w:pPr>
        <w:pStyle w:val="a3"/>
        <w:spacing w:before="156" w:after="156"/>
      </w:pPr>
      <w:bookmarkStart w:id="208" w:name="_Toc1909951605"/>
      <w:bookmarkStart w:id="209" w:name="_Toc1930764921"/>
      <w:bookmarkStart w:id="210" w:name="_Toc1985772620"/>
      <w:r>
        <w:rPr>
          <w:rFonts w:hint="eastAsia"/>
        </w:rPr>
        <w:t>修复</w:t>
      </w:r>
      <w:r>
        <w:t>方法</w:t>
      </w:r>
      <w:bookmarkEnd w:id="208"/>
      <w:bookmarkEnd w:id="209"/>
      <w:bookmarkEnd w:id="210"/>
    </w:p>
    <w:p w14:paraId="2E9C6368" w14:textId="77777777" w:rsidR="00281A04" w:rsidRDefault="00000000">
      <w:pPr>
        <w:pStyle w:val="afff8"/>
        <w:ind w:firstLineChars="0"/>
      </w:pPr>
      <w:r>
        <w:rPr>
          <w:rFonts w:hint="eastAsia"/>
        </w:rPr>
        <w:t>在受保护设备操作系统中安装基于虚拟补丁技术实现的客户端代理程序，通过客户端代理程序对受保护设备本地网卡的数据流进行分析、识别网络中针对受保护设备及应用</w:t>
      </w:r>
      <w:r>
        <w:t>漏洞</w:t>
      </w:r>
      <w:r>
        <w:rPr>
          <w:rFonts w:hint="eastAsia"/>
        </w:rPr>
        <w:t>的漏洞检测、漏洞攻击和漏洞利用等行为，并通过对上述行为的关联数据包进行拦截阻断或修改重组数据包的方法，使得漏洞检测、漏洞攻击和漏洞利用行为无法对受保护设备及应用产生有害影响，实现受保护设备网络安全漏洞应急修复的效果。</w:t>
      </w:r>
    </w:p>
    <w:p w14:paraId="409E534A" w14:textId="77777777" w:rsidR="00281A04" w:rsidRDefault="00000000">
      <w:pPr>
        <w:pStyle w:val="a3"/>
        <w:spacing w:before="156" w:after="156"/>
      </w:pPr>
      <w:bookmarkStart w:id="211" w:name="_Toc1888121077"/>
      <w:bookmarkStart w:id="212" w:name="_Toc837066313"/>
      <w:bookmarkStart w:id="213" w:name="_Toc2118553526"/>
      <w:r>
        <w:rPr>
          <w:rFonts w:hint="eastAsia"/>
        </w:rPr>
        <w:t>工作流程</w:t>
      </w:r>
      <w:bookmarkEnd w:id="211"/>
      <w:bookmarkEnd w:id="212"/>
      <w:bookmarkEnd w:id="213"/>
    </w:p>
    <w:p w14:paraId="14EE14CD" w14:textId="77777777" w:rsidR="00281A04" w:rsidRDefault="00000000">
      <w:pPr>
        <w:pStyle w:val="afff8"/>
        <w:rPr>
          <w:lang w:eastAsia="zh-Hans"/>
        </w:rPr>
      </w:pPr>
      <w:r>
        <w:rPr>
          <w:rFonts w:hint="eastAsia"/>
        </w:rPr>
        <w:t>基于客户端代理技术实现的应急修复工作流程见图2，包括：本地网卡流量预处理、网络行为分析、网络漏洞应急修复。具体步骤如下：</w:t>
      </w:r>
    </w:p>
    <w:p w14:paraId="0CA0CAED" w14:textId="77777777" w:rsidR="00281A04" w:rsidRDefault="00000000">
      <w:pPr>
        <w:pStyle w:val="afff8"/>
        <w:ind w:firstLineChars="0"/>
        <w:jc w:val="center"/>
      </w:pPr>
      <w:r>
        <w:rPr>
          <w:noProof/>
        </w:rPr>
        <w:drawing>
          <wp:inline distT="0" distB="0" distL="114300" distR="114300" wp14:anchorId="0BDF9AAB" wp14:editId="1C3D5290">
            <wp:extent cx="3416935" cy="3354705"/>
            <wp:effectExtent l="0" t="0" r="12065" b="0"/>
            <wp:docPr id="7" name="图片 7" descr="虚拟补丁客户端new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虚拟补丁客户端new6"/>
                    <pic:cNvPicPr>
                      <a:picLocks noChangeAspect="1"/>
                    </pic:cNvPicPr>
                  </pic:nvPicPr>
                  <pic:blipFill>
                    <a:blip r:embed="rId13"/>
                    <a:stretch>
                      <a:fillRect/>
                    </a:stretch>
                  </pic:blipFill>
                  <pic:spPr>
                    <a:xfrm>
                      <a:off x="0" y="0"/>
                      <a:ext cx="3416935" cy="3354705"/>
                    </a:xfrm>
                    <a:prstGeom prst="rect">
                      <a:avLst/>
                    </a:prstGeom>
                  </pic:spPr>
                </pic:pic>
              </a:graphicData>
            </a:graphic>
          </wp:inline>
        </w:drawing>
      </w:r>
    </w:p>
    <w:p w14:paraId="0F95A065" w14:textId="77777777" w:rsidR="00281A04" w:rsidRDefault="00000000">
      <w:pPr>
        <w:spacing w:before="4" w:after="4" w:line="360" w:lineRule="auto"/>
        <w:ind w:leftChars="-1" w:left="-2" w:firstLine="144"/>
        <w:jc w:val="center"/>
        <w:rPr>
          <w:rFonts w:ascii="黑体" w:eastAsia="黑体" w:hAnsi="黑体" w:cs="黑体" w:hint="eastAsia"/>
        </w:rPr>
      </w:pPr>
      <w:r>
        <w:rPr>
          <w:rFonts w:ascii="黑体" w:eastAsia="黑体" w:hAnsi="黑体" w:cs="黑体" w:hint="eastAsia"/>
          <w:sz w:val="18"/>
          <w:szCs w:val="18"/>
        </w:rPr>
        <w:t>图</w:t>
      </w:r>
      <w:r>
        <w:rPr>
          <w:rFonts w:ascii="黑体" w:eastAsia="黑体" w:hAnsi="黑体" w:cs="黑体"/>
          <w:sz w:val="18"/>
          <w:szCs w:val="18"/>
        </w:rPr>
        <w:t xml:space="preserve">  </w:t>
      </w:r>
      <w:r>
        <w:rPr>
          <w:rFonts w:ascii="黑体" w:eastAsia="黑体" w:hAnsi="黑体" w:cs="黑体" w:hint="eastAsia"/>
          <w:sz w:val="18"/>
          <w:szCs w:val="18"/>
        </w:rPr>
        <w:fldChar w:fldCharType="begin"/>
      </w:r>
      <w:r>
        <w:rPr>
          <w:rFonts w:ascii="黑体" w:eastAsia="黑体" w:hAnsi="黑体" w:cs="黑体"/>
          <w:sz w:val="18"/>
          <w:szCs w:val="18"/>
        </w:rPr>
        <w:instrText xml:space="preserve"> SEQ 图_ \* ARABIC </w:instrText>
      </w:r>
      <w:r>
        <w:rPr>
          <w:rFonts w:ascii="黑体" w:eastAsia="黑体" w:hAnsi="黑体" w:cs="黑体" w:hint="eastAsia"/>
          <w:sz w:val="18"/>
          <w:szCs w:val="18"/>
        </w:rPr>
        <w:fldChar w:fldCharType="separate"/>
      </w:r>
      <w:r>
        <w:rPr>
          <w:rFonts w:ascii="黑体" w:eastAsia="黑体" w:hAnsi="黑体" w:cs="黑体"/>
          <w:sz w:val="18"/>
          <w:szCs w:val="18"/>
        </w:rPr>
        <w:t>2</w:t>
      </w:r>
      <w:r>
        <w:rPr>
          <w:rFonts w:ascii="黑体" w:eastAsia="黑体" w:hAnsi="黑体" w:cs="黑体" w:hint="eastAsia"/>
          <w:sz w:val="18"/>
          <w:szCs w:val="18"/>
        </w:rPr>
        <w:fldChar w:fldCharType="end"/>
      </w:r>
      <w:r>
        <w:rPr>
          <w:rFonts w:ascii="黑体" w:eastAsia="黑体" w:hAnsi="黑体" w:cs="黑体"/>
          <w:sz w:val="18"/>
          <w:szCs w:val="18"/>
        </w:rPr>
        <w:t xml:space="preserve"> 基于客户端代理的</w:t>
      </w:r>
      <w:r>
        <w:rPr>
          <w:rFonts w:ascii="黑体" w:eastAsia="黑体" w:hAnsi="黑体" w:cs="黑体" w:hint="eastAsia"/>
          <w:sz w:val="18"/>
          <w:szCs w:val="18"/>
        </w:rPr>
        <w:t>应急修复</w:t>
      </w:r>
      <w:r>
        <w:rPr>
          <w:rFonts w:ascii="黑体" w:eastAsia="黑体" w:hAnsi="黑体" w:cs="黑体"/>
          <w:sz w:val="18"/>
          <w:szCs w:val="18"/>
        </w:rPr>
        <w:t>工作流程图</w:t>
      </w:r>
    </w:p>
    <w:p w14:paraId="7A37024D" w14:textId="77777777" w:rsidR="00281A04" w:rsidRDefault="00000000">
      <w:pPr>
        <w:pStyle w:val="afff8"/>
        <w:numPr>
          <w:ilvl w:val="0"/>
          <w:numId w:val="24"/>
        </w:numPr>
        <w:tabs>
          <w:tab w:val="clear" w:pos="4201"/>
          <w:tab w:val="clear" w:pos="9298"/>
        </w:tabs>
        <w:ind w:firstLineChars="0"/>
      </w:pPr>
      <w:r>
        <w:rPr>
          <w:rFonts w:hint="eastAsia"/>
        </w:rPr>
        <w:t>本地网卡流量预处理：通过网络抓包方式对本地网卡的网络流量进行捕获，并对网络流量进行传输层和应用层的协议解析和识别；</w:t>
      </w:r>
    </w:p>
    <w:p w14:paraId="2B604C58" w14:textId="77777777" w:rsidR="00281A04" w:rsidRDefault="00000000">
      <w:pPr>
        <w:pStyle w:val="afff8"/>
        <w:numPr>
          <w:ilvl w:val="0"/>
          <w:numId w:val="24"/>
        </w:numPr>
        <w:tabs>
          <w:tab w:val="clear" w:pos="4201"/>
          <w:tab w:val="clear" w:pos="9298"/>
        </w:tabs>
        <w:ind w:firstLineChars="0"/>
      </w:pPr>
      <w:r>
        <w:rPr>
          <w:rFonts w:hint="eastAsia"/>
        </w:rPr>
        <w:t>网络行为分析：根据网络流量预处理的结果，对网络流量中的应用版本检测、网络漏洞检测、漏洞攻击、漏洞利用行为进行识别；</w:t>
      </w:r>
    </w:p>
    <w:p w14:paraId="285D95ED" w14:textId="77777777" w:rsidR="00281A04" w:rsidRDefault="00000000">
      <w:pPr>
        <w:pStyle w:val="afff8"/>
        <w:numPr>
          <w:ilvl w:val="0"/>
          <w:numId w:val="24"/>
        </w:numPr>
        <w:tabs>
          <w:tab w:val="clear" w:pos="4201"/>
          <w:tab w:val="clear" w:pos="9298"/>
        </w:tabs>
        <w:ind w:firstLineChars="0"/>
      </w:pPr>
      <w:r>
        <w:rPr>
          <w:rFonts w:hint="eastAsia"/>
        </w:rPr>
        <w:t>网络漏洞应急修复：根据网络行为分析的检测结果，对于应用版本检测行为，针对存在安全问题的应用版本，采用修改重组数据包替换原有版本的方法，输出对应应用的安全版本，防止基于版本检测的漏洞扫描；对于网络漏洞检测、漏洞攻击、漏洞利用等行为，采用TCP RST或直</w:t>
      </w:r>
      <w:r>
        <w:rPr>
          <w:rFonts w:hint="eastAsia"/>
        </w:rPr>
        <w:lastRenderedPageBreak/>
        <w:t>接丢弃数据包等方法阻断关联数据包中断其网络通讯，</w:t>
      </w:r>
      <w:r>
        <w:rPr>
          <w:rFonts w:asciiTheme="minorEastAsia" w:hAnsiTheme="minorEastAsia" w:hint="eastAsia"/>
          <w:szCs w:val="21"/>
        </w:rPr>
        <w:t>清除漏洞利用前置文件切断漏洞攻击路径</w:t>
      </w:r>
      <w:r>
        <w:rPr>
          <w:rFonts w:hint="eastAsia"/>
        </w:rPr>
        <w:t>；对于正常通讯数据，则直接放行；</w:t>
      </w:r>
    </w:p>
    <w:p w14:paraId="294D634A" w14:textId="77777777" w:rsidR="00281A04" w:rsidRDefault="00000000">
      <w:pPr>
        <w:pStyle w:val="afff8"/>
        <w:numPr>
          <w:ilvl w:val="0"/>
          <w:numId w:val="24"/>
        </w:numPr>
        <w:tabs>
          <w:tab w:val="clear" w:pos="4201"/>
          <w:tab w:val="clear" w:pos="9298"/>
        </w:tabs>
        <w:ind w:firstLineChars="0"/>
      </w:pPr>
      <w:r>
        <w:rPr>
          <w:rFonts w:hint="eastAsia"/>
        </w:rPr>
        <w:t>系统日志与审计：针对重组数据包和阻断关联数据包的行为，建议进行相应的日志记录和行为审计，为日后跟踪和分析系统运行状态提供依据。</w:t>
      </w:r>
    </w:p>
    <w:p w14:paraId="18E6DE95" w14:textId="77777777" w:rsidR="00281A04" w:rsidRDefault="00000000">
      <w:pPr>
        <w:pStyle w:val="a3"/>
        <w:spacing w:before="156" w:after="156"/>
      </w:pPr>
      <w:bookmarkStart w:id="214" w:name="_Toc408151094"/>
      <w:bookmarkStart w:id="215" w:name="_Toc285089420"/>
      <w:bookmarkStart w:id="216" w:name="_Toc1250244222"/>
      <w:r>
        <w:rPr>
          <w:rFonts w:hint="eastAsia"/>
        </w:rPr>
        <w:t>自身安全性</w:t>
      </w:r>
      <w:bookmarkEnd w:id="214"/>
      <w:bookmarkEnd w:id="215"/>
      <w:bookmarkEnd w:id="216"/>
    </w:p>
    <w:p w14:paraId="6BF5C5A7" w14:textId="77777777" w:rsidR="00281A04" w:rsidRDefault="00000000">
      <w:pPr>
        <w:pStyle w:val="afff8"/>
      </w:pPr>
      <w:r>
        <w:rPr>
          <w:rFonts w:hint="eastAsia"/>
        </w:rPr>
        <w:t>客户端代理自身安全性建议满足以下要求：</w:t>
      </w:r>
    </w:p>
    <w:p w14:paraId="4EAC9B77" w14:textId="77777777" w:rsidR="00281A04" w:rsidRDefault="00000000">
      <w:pPr>
        <w:pStyle w:val="afff8"/>
        <w:numPr>
          <w:ilvl w:val="0"/>
          <w:numId w:val="25"/>
        </w:numPr>
        <w:tabs>
          <w:tab w:val="clear" w:pos="4201"/>
          <w:tab w:val="clear" w:pos="9298"/>
        </w:tabs>
        <w:ind w:firstLineChars="0"/>
      </w:pPr>
      <w:r>
        <w:rPr>
          <w:rFonts w:hint="eastAsia"/>
        </w:rPr>
        <w:t>具备防止非授权用户强行终止客户端代理程序运行的措施；</w:t>
      </w:r>
    </w:p>
    <w:p w14:paraId="4ED5118D" w14:textId="77777777" w:rsidR="00281A04" w:rsidRDefault="00000000">
      <w:pPr>
        <w:pStyle w:val="afff8"/>
        <w:numPr>
          <w:ilvl w:val="0"/>
          <w:numId w:val="25"/>
        </w:numPr>
        <w:tabs>
          <w:tab w:val="clear" w:pos="4201"/>
          <w:tab w:val="clear" w:pos="9298"/>
        </w:tabs>
        <w:ind w:firstLineChars="0"/>
      </w:pPr>
      <w:r>
        <w:rPr>
          <w:rFonts w:hint="eastAsia"/>
        </w:rPr>
        <w:t>具备防止非授权用户强制取消客户端代理程序在系统启动时自动加载的措施；</w:t>
      </w:r>
    </w:p>
    <w:p w14:paraId="5F0F2896" w14:textId="77777777" w:rsidR="00281A04" w:rsidRDefault="00000000">
      <w:pPr>
        <w:pStyle w:val="afff8"/>
        <w:numPr>
          <w:ilvl w:val="0"/>
          <w:numId w:val="25"/>
        </w:numPr>
        <w:tabs>
          <w:tab w:val="clear" w:pos="4201"/>
          <w:tab w:val="clear" w:pos="9298"/>
        </w:tabs>
        <w:ind w:firstLineChars="0"/>
      </w:pPr>
      <w:r>
        <w:rPr>
          <w:rFonts w:hint="eastAsia"/>
        </w:rPr>
        <w:t>具备防止非授权用户强行卸载、删除或修改客户端代理程序的措施。</w:t>
      </w:r>
    </w:p>
    <w:p w14:paraId="6394DE94" w14:textId="77777777" w:rsidR="00281A04" w:rsidRDefault="00000000">
      <w:pPr>
        <w:pStyle w:val="a3"/>
        <w:spacing w:before="156" w:after="156"/>
      </w:pPr>
      <w:bookmarkStart w:id="217" w:name="_Toc1874636906"/>
      <w:bookmarkStart w:id="218" w:name="_Toc732668340"/>
      <w:bookmarkStart w:id="219" w:name="_Toc461865483"/>
      <w:r>
        <w:rPr>
          <w:rFonts w:hint="eastAsia"/>
        </w:rPr>
        <w:t>部署模式</w:t>
      </w:r>
      <w:bookmarkStart w:id="220" w:name="_Toc66876944"/>
      <w:bookmarkStart w:id="221" w:name="_Toc66876946"/>
      <w:bookmarkStart w:id="222" w:name="_Toc66876936"/>
      <w:bookmarkStart w:id="223" w:name="_Toc66876940"/>
      <w:bookmarkStart w:id="224" w:name="_Toc66876945"/>
      <w:bookmarkStart w:id="225" w:name="_Toc66876931"/>
      <w:bookmarkStart w:id="226" w:name="_Toc66876934"/>
      <w:bookmarkStart w:id="227" w:name="_Toc66876932"/>
      <w:bookmarkStart w:id="228" w:name="_Toc66876935"/>
      <w:bookmarkStart w:id="229" w:name="_Toc66876947"/>
      <w:bookmarkStart w:id="230" w:name="_Toc66876930"/>
      <w:bookmarkStart w:id="231" w:name="_Toc66876941"/>
      <w:bookmarkStart w:id="232" w:name="_Toc66876938"/>
      <w:bookmarkStart w:id="233" w:name="_Toc66876939"/>
      <w:bookmarkStart w:id="234" w:name="_Toc66876937"/>
      <w:bookmarkStart w:id="235" w:name="_Toc66876933"/>
      <w:bookmarkStart w:id="236" w:name="_Toc66876943"/>
      <w:bookmarkStart w:id="237" w:name="_Toc66876942"/>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12BB6AB" w14:textId="77777777" w:rsidR="00281A04" w:rsidRDefault="00000000">
      <w:pPr>
        <w:pStyle w:val="afff8"/>
      </w:pPr>
      <w:r>
        <w:rPr>
          <w:rFonts w:hint="eastAsia"/>
        </w:rPr>
        <w:t>客户端代理的部署建议满足以下要求：</w:t>
      </w:r>
    </w:p>
    <w:p w14:paraId="650BB554" w14:textId="77777777" w:rsidR="00281A04" w:rsidRDefault="00000000">
      <w:pPr>
        <w:pStyle w:val="afff8"/>
        <w:numPr>
          <w:ilvl w:val="0"/>
          <w:numId w:val="26"/>
        </w:numPr>
        <w:tabs>
          <w:tab w:val="clear" w:pos="4201"/>
          <w:tab w:val="clear" w:pos="9298"/>
        </w:tabs>
        <w:ind w:firstLineChars="0"/>
      </w:pPr>
      <w:r>
        <w:rPr>
          <w:rFonts w:hint="eastAsia"/>
        </w:rPr>
        <w:t>客户端代理程序具备良好的系统兼容性和稳定性，建议至少能够兼容Windows、Linux和国产化操作系统；</w:t>
      </w:r>
    </w:p>
    <w:p w14:paraId="0D385759" w14:textId="77777777" w:rsidR="00281A04" w:rsidRDefault="00000000">
      <w:pPr>
        <w:pStyle w:val="afff8"/>
        <w:numPr>
          <w:ilvl w:val="0"/>
          <w:numId w:val="26"/>
        </w:numPr>
        <w:tabs>
          <w:tab w:val="clear" w:pos="4201"/>
          <w:tab w:val="clear" w:pos="9298"/>
        </w:tabs>
        <w:ind w:firstLineChars="0"/>
      </w:pPr>
      <w:r>
        <w:rPr>
          <w:rFonts w:hint="eastAsia"/>
        </w:rPr>
        <w:t>客户端代理程序具备应用兼容性，不应与本地业务应用产生冲突；</w:t>
      </w:r>
    </w:p>
    <w:p w14:paraId="457BA02A" w14:textId="77777777" w:rsidR="00281A04" w:rsidRDefault="00000000">
      <w:pPr>
        <w:pStyle w:val="afff8"/>
        <w:numPr>
          <w:ilvl w:val="0"/>
          <w:numId w:val="26"/>
        </w:numPr>
        <w:tabs>
          <w:tab w:val="clear" w:pos="4201"/>
          <w:tab w:val="clear" w:pos="9298"/>
        </w:tabs>
        <w:ind w:firstLineChars="0"/>
      </w:pPr>
      <w:r>
        <w:rPr>
          <w:rFonts w:hint="eastAsia"/>
        </w:rPr>
        <w:t>客户端代理程序支持集中管理、统一策略配置与分发能力、统一自动升级能力；</w:t>
      </w:r>
    </w:p>
    <w:p w14:paraId="32BC32E4" w14:textId="77777777" w:rsidR="00281A04" w:rsidRDefault="00000000">
      <w:pPr>
        <w:pStyle w:val="afff8"/>
        <w:numPr>
          <w:ilvl w:val="0"/>
          <w:numId w:val="26"/>
        </w:numPr>
        <w:tabs>
          <w:tab w:val="clear" w:pos="4201"/>
          <w:tab w:val="clear" w:pos="9298"/>
        </w:tabs>
        <w:ind w:firstLineChars="0"/>
        <w:rPr>
          <w:lang w:val="zh-CN"/>
        </w:rPr>
      </w:pPr>
      <w:r>
        <w:rPr>
          <w:rFonts w:hint="eastAsia"/>
        </w:rPr>
        <w:t>提供对客户端代理程序非正常中断、卸载、离线等异常行为进行集中监测的机制。</w:t>
      </w:r>
    </w:p>
    <w:sectPr w:rsidR="00281A04">
      <w:pgSz w:w="11906" w:h="16838"/>
      <w:pgMar w:top="567" w:right="1134" w:bottom="1134" w:left="1417"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F2299" w14:textId="77777777" w:rsidR="00782FEA" w:rsidRDefault="00782FEA">
      <w:r>
        <w:separator/>
      </w:r>
    </w:p>
  </w:endnote>
  <w:endnote w:type="continuationSeparator" w:id="0">
    <w:p w14:paraId="4910A3BA" w14:textId="77777777" w:rsidR="00782FEA" w:rsidRDefault="0078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fal">
    <w:altName w:val="汉仪中黑KW"/>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PingFang SC">
    <w:altName w:val="微软雅黑"/>
    <w:charset w:val="86"/>
    <w:family w:val="swiss"/>
    <w:pitch w:val="default"/>
    <w:sig w:usb0="A00002FF" w:usb1="7ACFFDFB" w:usb2="00000017" w:usb3="00000000" w:csb0="00040001" w:csb1="00000000"/>
  </w:font>
  <w:font w:name="TimesNewRomanPS-BoldMT">
    <w:altName w:val="Times New Roman"/>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1856" w14:textId="77777777" w:rsidR="00281A04" w:rsidRDefault="00000000">
    <w:pPr>
      <w:pStyle w:val="afffff6"/>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28FF" w14:textId="77777777" w:rsidR="00281A04" w:rsidRDefault="00000000">
    <w:pPr>
      <w:pStyle w:val="affffc"/>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3D39" w14:textId="77777777" w:rsidR="00782FEA" w:rsidRDefault="00782FEA">
      <w:r>
        <w:separator/>
      </w:r>
    </w:p>
  </w:footnote>
  <w:footnote w:type="continuationSeparator" w:id="0">
    <w:p w14:paraId="4038193F" w14:textId="77777777" w:rsidR="00782FEA" w:rsidRDefault="00782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FD27" w14:textId="77777777" w:rsidR="00281A04" w:rsidRDefault="00000000">
    <w:pPr>
      <w:pStyle w:val="afffff7"/>
    </w:pPr>
    <w:r>
      <w:t>T/</w:t>
    </w:r>
    <w:r>
      <w:t>×××</w:t>
    </w:r>
    <w:r>
      <w:t xml:space="preserve"> </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CF51" w14:textId="77777777" w:rsidR="00281A04" w:rsidRDefault="00000000">
    <w:pPr>
      <w:pStyle w:val="affffd"/>
    </w:pPr>
    <w:r>
      <w:t xml:space="preserve">T/CSPIA </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F67296"/>
    <w:multiLevelType w:val="multilevel"/>
    <w:tmpl w:val="BFF6729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DFFEA60A"/>
    <w:multiLevelType w:val="multilevel"/>
    <w:tmpl w:val="DFFEA60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FBB242E4"/>
    <w:multiLevelType w:val="multilevel"/>
    <w:tmpl w:val="FBB242E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837672D"/>
    <w:multiLevelType w:val="multilevel"/>
    <w:tmpl w:val="0837672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 w15:restartNumberingAfterBreak="0">
    <w:nsid w:val="10CC1A07"/>
    <w:multiLevelType w:val="multilevel"/>
    <w:tmpl w:val="10CC1A0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425" w:hanging="425"/>
      </w:pPr>
      <w:rPr>
        <w:rFonts w:ascii="黑体" w:eastAsia="黑体" w:hAnsi="Times New Roman" w:hint="eastAsia"/>
        <w:b w:val="0"/>
        <w:i w:val="0"/>
        <w:sz w:val="21"/>
        <w:lang w:val="en-US"/>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4B435DB"/>
    <w:multiLevelType w:val="multilevel"/>
    <w:tmpl w:val="24B435DB"/>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9" w15:restartNumberingAfterBreak="0">
    <w:nsid w:val="29707437"/>
    <w:multiLevelType w:val="multilevel"/>
    <w:tmpl w:val="29707437"/>
    <w:lvl w:ilvl="0">
      <w:start w:val="1"/>
      <w:numFmt w:val="none"/>
      <w:pStyle w:val="a6"/>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D733618"/>
    <w:multiLevelType w:val="multilevel"/>
    <w:tmpl w:val="3D733618"/>
    <w:lvl w:ilvl="0">
      <w:start w:val="1"/>
      <w:numFmt w:val="decimal"/>
      <w:pStyle w:val="ac"/>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15:restartNumberingAfterBreak="0">
    <w:nsid w:val="489C3AAE"/>
    <w:multiLevelType w:val="multilevel"/>
    <w:tmpl w:val="489C3AAE"/>
    <w:lvl w:ilvl="0">
      <w:start w:val="1"/>
      <w:numFmt w:val="upperLetter"/>
      <w:pStyle w:val="ad"/>
      <w:suff w:val="nothing"/>
      <w:lvlText w:val="附　录　%1"/>
      <w:lvlJc w:val="left"/>
      <w:pPr>
        <w:ind w:left="4253" w:firstLine="0"/>
      </w:pPr>
      <w:rPr>
        <w:rFonts w:ascii="黑体" w:eastAsia="黑体" w:hAnsi="Times New Roman" w:hint="eastAsia"/>
        <w:b w:val="0"/>
        <w:i w:val="0"/>
        <w:spacing w:val="0"/>
        <w:w w:val="100"/>
        <w:sz w:val="21"/>
        <w:lang w:val="en-US"/>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520F62E9"/>
    <w:multiLevelType w:val="multilevel"/>
    <w:tmpl w:val="520F62E9"/>
    <w:lvl w:ilvl="0">
      <w:start w:val="1"/>
      <w:numFmt w:val="decimal"/>
      <w:pStyle w:val="af4"/>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5F62719"/>
    <w:multiLevelType w:val="multilevel"/>
    <w:tmpl w:val="55F6271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58FE411E"/>
    <w:multiLevelType w:val="multilevel"/>
    <w:tmpl w:val="58FE411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E63562F"/>
    <w:multiLevelType w:val="multilevel"/>
    <w:tmpl w:val="5E63562F"/>
    <w:lvl w:ilvl="0">
      <w:start w:val="1"/>
      <w:numFmt w:val="decimal"/>
      <w:pStyle w:val="af5"/>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15:restartNumberingAfterBreak="0">
    <w:nsid w:val="5EE30123"/>
    <w:multiLevelType w:val="multilevel"/>
    <w:tmpl w:val="5EE3012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60B55DC2"/>
    <w:multiLevelType w:val="multilevel"/>
    <w:tmpl w:val="60B55DC2"/>
    <w:lvl w:ilvl="0">
      <w:start w:val="1"/>
      <w:numFmt w:val="upperLetter"/>
      <w:pStyle w:val="af6"/>
      <w:lvlText w:val="%1"/>
      <w:lvlJc w:val="left"/>
      <w:pPr>
        <w:tabs>
          <w:tab w:val="left" w:pos="0"/>
        </w:tabs>
        <w:ind w:left="0" w:hanging="425"/>
      </w:pPr>
      <w:rPr>
        <w:rFonts w:hint="eastAsia"/>
      </w:rPr>
    </w:lvl>
    <w:lvl w:ilvl="1">
      <w:start w:val="1"/>
      <w:numFmt w:val="decimal"/>
      <w:pStyle w:val="af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0" w15:restartNumberingAfterBreak="0">
    <w:nsid w:val="63404DBE"/>
    <w:multiLevelType w:val="multilevel"/>
    <w:tmpl w:val="63404DBE"/>
    <w:lvl w:ilvl="0">
      <w:start w:val="1"/>
      <w:numFmt w:val="none"/>
      <w:pStyle w:val="af8"/>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1" w15:restartNumberingAfterBreak="0">
    <w:nsid w:val="63AF7EBF"/>
    <w:multiLevelType w:val="multilevel"/>
    <w:tmpl w:val="63AF7EBF"/>
    <w:lvl w:ilvl="0">
      <w:start w:val="1"/>
      <w:numFmt w:val="decimal"/>
      <w:pStyle w:val="af9"/>
      <w:suff w:val="nothing"/>
      <w:lvlText w:val="表%1　"/>
      <w:lvlJc w:val="left"/>
      <w:pPr>
        <w:ind w:left="0" w:firstLine="0"/>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98B557A"/>
    <w:multiLevelType w:val="multilevel"/>
    <w:tmpl w:val="698B557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6AB870ED"/>
    <w:multiLevelType w:val="multilevel"/>
    <w:tmpl w:val="6AB870ED"/>
    <w:lvl w:ilvl="0">
      <w:start w:val="1"/>
      <w:numFmt w:val="decimal"/>
      <w:pStyle w:val="afa"/>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4" w15:restartNumberingAfterBreak="0">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5" w15:restartNumberingAfterBreak="0">
    <w:nsid w:val="7756715D"/>
    <w:multiLevelType w:val="multilevel"/>
    <w:tmpl w:val="7756715D"/>
    <w:lvl w:ilvl="0">
      <w:start w:val="1"/>
      <w:numFmt w:val="lowerLetter"/>
      <w:pStyle w:val="afd"/>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e"/>
      <w:lvlText w:val="%2)"/>
      <w:lvlJc w:val="left"/>
      <w:pPr>
        <w:tabs>
          <w:tab w:val="left" w:pos="1259"/>
        </w:tabs>
        <w:ind w:left="1259" w:hanging="420"/>
      </w:pPr>
      <w:rPr>
        <w:rFonts w:ascii="宋体" w:eastAsia="宋体" w:hAnsi="宋体" w:hint="eastAsia"/>
        <w:b w:val="0"/>
        <w:i w:val="0"/>
        <w:sz w:val="20"/>
      </w:rPr>
    </w:lvl>
    <w:lvl w:ilvl="2">
      <w:start w:val="1"/>
      <w:numFmt w:val="decimal"/>
      <w:pStyle w:val="aff"/>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16cid:durableId="1387952690">
    <w:abstractNumId w:val="12"/>
  </w:num>
  <w:num w:numId="2" w16cid:durableId="1789204330">
    <w:abstractNumId w:val="7"/>
  </w:num>
  <w:num w:numId="3" w16cid:durableId="2061397062">
    <w:abstractNumId w:val="11"/>
  </w:num>
  <w:num w:numId="4" w16cid:durableId="1835756679">
    <w:abstractNumId w:val="20"/>
  </w:num>
  <w:num w:numId="5" w16cid:durableId="1935824938">
    <w:abstractNumId w:val="25"/>
  </w:num>
  <w:num w:numId="6" w16cid:durableId="383067418">
    <w:abstractNumId w:val="5"/>
  </w:num>
  <w:num w:numId="7" w16cid:durableId="1106192905">
    <w:abstractNumId w:val="17"/>
  </w:num>
  <w:num w:numId="8" w16cid:durableId="181558185">
    <w:abstractNumId w:val="23"/>
  </w:num>
  <w:num w:numId="9" w16cid:durableId="230192323">
    <w:abstractNumId w:val="9"/>
  </w:num>
  <w:num w:numId="10" w16cid:durableId="734821836">
    <w:abstractNumId w:val="4"/>
  </w:num>
  <w:num w:numId="11" w16cid:durableId="1733696617">
    <w:abstractNumId w:val="13"/>
  </w:num>
  <w:num w:numId="12" w16cid:durableId="128941854">
    <w:abstractNumId w:val="19"/>
  </w:num>
  <w:num w:numId="13" w16cid:durableId="907157333">
    <w:abstractNumId w:val="24"/>
  </w:num>
  <w:num w:numId="14" w16cid:durableId="1837181716">
    <w:abstractNumId w:val="10"/>
  </w:num>
  <w:num w:numId="15" w16cid:durableId="79908243">
    <w:abstractNumId w:val="8"/>
  </w:num>
  <w:num w:numId="16" w16cid:durableId="236936014">
    <w:abstractNumId w:val="21"/>
  </w:num>
  <w:num w:numId="17" w16cid:durableId="420763973">
    <w:abstractNumId w:val="14"/>
  </w:num>
  <w:num w:numId="18" w16cid:durableId="991981548">
    <w:abstractNumId w:val="2"/>
  </w:num>
  <w:num w:numId="19" w16cid:durableId="1395272165">
    <w:abstractNumId w:val="3"/>
  </w:num>
  <w:num w:numId="20" w16cid:durableId="633291966">
    <w:abstractNumId w:val="15"/>
  </w:num>
  <w:num w:numId="21" w16cid:durableId="61679762">
    <w:abstractNumId w:val="18"/>
  </w:num>
  <w:num w:numId="22" w16cid:durableId="1548251047">
    <w:abstractNumId w:val="22"/>
  </w:num>
  <w:num w:numId="23" w16cid:durableId="1162313613">
    <w:abstractNumId w:val="1"/>
  </w:num>
  <w:num w:numId="24" w16cid:durableId="1498185454">
    <w:abstractNumId w:val="16"/>
  </w:num>
  <w:num w:numId="25" w16cid:durableId="681662541">
    <w:abstractNumId w:val="6"/>
  </w:num>
  <w:num w:numId="26" w16cid:durableId="68401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2ZDY3MjRkNWZiYTY0YjQ3MzQyODk4ODljNmRlOWMifQ=="/>
  </w:docVars>
  <w:rsids>
    <w:rsidRoot w:val="006405F0"/>
    <w:rsid w:val="83EE8BF5"/>
    <w:rsid w:val="9CEFF6CB"/>
    <w:rsid w:val="9DCEE4C6"/>
    <w:rsid w:val="9DFD1FA1"/>
    <w:rsid w:val="9F7180AC"/>
    <w:rsid w:val="A1FFE23B"/>
    <w:rsid w:val="AB3E80BB"/>
    <w:rsid w:val="ADFF87EC"/>
    <w:rsid w:val="AF7F8C7A"/>
    <w:rsid w:val="B37E4AD7"/>
    <w:rsid w:val="B77F99CE"/>
    <w:rsid w:val="B77FEB34"/>
    <w:rsid w:val="B9FF2F56"/>
    <w:rsid w:val="BA7CE25A"/>
    <w:rsid w:val="BAFEE044"/>
    <w:rsid w:val="BF5B38C3"/>
    <w:rsid w:val="BF5DB645"/>
    <w:rsid w:val="BF6F1792"/>
    <w:rsid w:val="BF7DA527"/>
    <w:rsid w:val="BFFD84C9"/>
    <w:rsid w:val="C7274E4D"/>
    <w:rsid w:val="C7EBDF17"/>
    <w:rsid w:val="CBD41BED"/>
    <w:rsid w:val="CEF703E1"/>
    <w:rsid w:val="D5D7B4A1"/>
    <w:rsid w:val="DBEDB841"/>
    <w:rsid w:val="DBF7ED0B"/>
    <w:rsid w:val="DBFF8B90"/>
    <w:rsid w:val="DDE63E1B"/>
    <w:rsid w:val="DFF777CB"/>
    <w:rsid w:val="DFFD8C8D"/>
    <w:rsid w:val="E1688555"/>
    <w:rsid w:val="E5BF6DC6"/>
    <w:rsid w:val="E71FCB28"/>
    <w:rsid w:val="E7BD593C"/>
    <w:rsid w:val="EB7F678A"/>
    <w:rsid w:val="EBFF59D2"/>
    <w:rsid w:val="ECDF6412"/>
    <w:rsid w:val="ED6E79C5"/>
    <w:rsid w:val="EDFFDF5E"/>
    <w:rsid w:val="EF6B0433"/>
    <w:rsid w:val="EF9A8DAE"/>
    <w:rsid w:val="EFDC58AD"/>
    <w:rsid w:val="EFEB8D17"/>
    <w:rsid w:val="EFFDDD3F"/>
    <w:rsid w:val="EFFEB4CC"/>
    <w:rsid w:val="F176F9E3"/>
    <w:rsid w:val="F1FF9114"/>
    <w:rsid w:val="F3D9345F"/>
    <w:rsid w:val="F3DF1F06"/>
    <w:rsid w:val="F79311F5"/>
    <w:rsid w:val="F7DF20FF"/>
    <w:rsid w:val="F7F30C8C"/>
    <w:rsid w:val="FBC75934"/>
    <w:rsid w:val="FBFF8B95"/>
    <w:rsid w:val="FCF73E57"/>
    <w:rsid w:val="FDFE8792"/>
    <w:rsid w:val="FE3A41B9"/>
    <w:rsid w:val="FEFF1D1B"/>
    <w:rsid w:val="FEFF551B"/>
    <w:rsid w:val="FEFFB5CA"/>
    <w:rsid w:val="FF7E1963"/>
    <w:rsid w:val="FFBB32C6"/>
    <w:rsid w:val="FFC18AAD"/>
    <w:rsid w:val="FFDC3B99"/>
    <w:rsid w:val="FFE60589"/>
    <w:rsid w:val="FFEE32EB"/>
    <w:rsid w:val="FFEF9AAB"/>
    <w:rsid w:val="FFFE2DAD"/>
    <w:rsid w:val="0000072D"/>
    <w:rsid w:val="0000148D"/>
    <w:rsid w:val="00001628"/>
    <w:rsid w:val="00002394"/>
    <w:rsid w:val="0000406B"/>
    <w:rsid w:val="000041F8"/>
    <w:rsid w:val="000043EF"/>
    <w:rsid w:val="0000446F"/>
    <w:rsid w:val="00004587"/>
    <w:rsid w:val="00006A22"/>
    <w:rsid w:val="00006D67"/>
    <w:rsid w:val="00007E29"/>
    <w:rsid w:val="00010FED"/>
    <w:rsid w:val="00011DB2"/>
    <w:rsid w:val="00013F96"/>
    <w:rsid w:val="000140D7"/>
    <w:rsid w:val="00017A68"/>
    <w:rsid w:val="00020686"/>
    <w:rsid w:val="00020805"/>
    <w:rsid w:val="00020B5F"/>
    <w:rsid w:val="00020E66"/>
    <w:rsid w:val="00021BC7"/>
    <w:rsid w:val="0002224B"/>
    <w:rsid w:val="000238B3"/>
    <w:rsid w:val="000239CA"/>
    <w:rsid w:val="0003041A"/>
    <w:rsid w:val="00030E52"/>
    <w:rsid w:val="00030E68"/>
    <w:rsid w:val="00030F3C"/>
    <w:rsid w:val="00031127"/>
    <w:rsid w:val="00031699"/>
    <w:rsid w:val="00031AD1"/>
    <w:rsid w:val="00031BBA"/>
    <w:rsid w:val="00033453"/>
    <w:rsid w:val="0003540E"/>
    <w:rsid w:val="00037815"/>
    <w:rsid w:val="00037F8D"/>
    <w:rsid w:val="00037FB0"/>
    <w:rsid w:val="000405D9"/>
    <w:rsid w:val="000408AE"/>
    <w:rsid w:val="000416C7"/>
    <w:rsid w:val="000425FA"/>
    <w:rsid w:val="0004476A"/>
    <w:rsid w:val="000465BC"/>
    <w:rsid w:val="00047FDE"/>
    <w:rsid w:val="00051344"/>
    <w:rsid w:val="00052CA6"/>
    <w:rsid w:val="00052EF1"/>
    <w:rsid w:val="000536AC"/>
    <w:rsid w:val="0005394C"/>
    <w:rsid w:val="000558BD"/>
    <w:rsid w:val="0005798C"/>
    <w:rsid w:val="00057D9F"/>
    <w:rsid w:val="00060059"/>
    <w:rsid w:val="000606C0"/>
    <w:rsid w:val="00060EF3"/>
    <w:rsid w:val="00061868"/>
    <w:rsid w:val="00062C1E"/>
    <w:rsid w:val="00063C6E"/>
    <w:rsid w:val="00063E1E"/>
    <w:rsid w:val="000644F0"/>
    <w:rsid w:val="00065FDA"/>
    <w:rsid w:val="000664B6"/>
    <w:rsid w:val="00066E9E"/>
    <w:rsid w:val="00066FDB"/>
    <w:rsid w:val="000706C4"/>
    <w:rsid w:val="00071AFF"/>
    <w:rsid w:val="00071DF2"/>
    <w:rsid w:val="00073625"/>
    <w:rsid w:val="0007396A"/>
    <w:rsid w:val="00073A38"/>
    <w:rsid w:val="00073D3C"/>
    <w:rsid w:val="00074477"/>
    <w:rsid w:val="0007472C"/>
    <w:rsid w:val="00074CE7"/>
    <w:rsid w:val="00075279"/>
    <w:rsid w:val="00077D47"/>
    <w:rsid w:val="00077DAD"/>
    <w:rsid w:val="00080CBF"/>
    <w:rsid w:val="0008223E"/>
    <w:rsid w:val="00082F80"/>
    <w:rsid w:val="000846CF"/>
    <w:rsid w:val="000852F2"/>
    <w:rsid w:val="000856A3"/>
    <w:rsid w:val="000870B5"/>
    <w:rsid w:val="000874CC"/>
    <w:rsid w:val="000875E0"/>
    <w:rsid w:val="000879AE"/>
    <w:rsid w:val="00087CC2"/>
    <w:rsid w:val="0009086F"/>
    <w:rsid w:val="00093847"/>
    <w:rsid w:val="00093C9D"/>
    <w:rsid w:val="00093E63"/>
    <w:rsid w:val="00093E73"/>
    <w:rsid w:val="00095404"/>
    <w:rsid w:val="000957A7"/>
    <w:rsid w:val="000968FC"/>
    <w:rsid w:val="0009771E"/>
    <w:rsid w:val="000A0207"/>
    <w:rsid w:val="000A129F"/>
    <w:rsid w:val="000A1373"/>
    <w:rsid w:val="000A18F8"/>
    <w:rsid w:val="000A2271"/>
    <w:rsid w:val="000A245A"/>
    <w:rsid w:val="000A2E20"/>
    <w:rsid w:val="000A425F"/>
    <w:rsid w:val="000A4517"/>
    <w:rsid w:val="000A4814"/>
    <w:rsid w:val="000A59E7"/>
    <w:rsid w:val="000A7DB1"/>
    <w:rsid w:val="000B1472"/>
    <w:rsid w:val="000B1DD2"/>
    <w:rsid w:val="000B2899"/>
    <w:rsid w:val="000B305E"/>
    <w:rsid w:val="000B341A"/>
    <w:rsid w:val="000B3FA7"/>
    <w:rsid w:val="000B4178"/>
    <w:rsid w:val="000B4ECA"/>
    <w:rsid w:val="000B58D4"/>
    <w:rsid w:val="000B6592"/>
    <w:rsid w:val="000B7CF9"/>
    <w:rsid w:val="000B7FF6"/>
    <w:rsid w:val="000C3BDA"/>
    <w:rsid w:val="000C463E"/>
    <w:rsid w:val="000C4795"/>
    <w:rsid w:val="000C6040"/>
    <w:rsid w:val="000C6220"/>
    <w:rsid w:val="000C6E1F"/>
    <w:rsid w:val="000C7D7E"/>
    <w:rsid w:val="000D20EC"/>
    <w:rsid w:val="000D6D14"/>
    <w:rsid w:val="000E0307"/>
    <w:rsid w:val="000E1917"/>
    <w:rsid w:val="000E1EB6"/>
    <w:rsid w:val="000E323F"/>
    <w:rsid w:val="000E59E8"/>
    <w:rsid w:val="000E6622"/>
    <w:rsid w:val="000F0074"/>
    <w:rsid w:val="000F0E99"/>
    <w:rsid w:val="000F1698"/>
    <w:rsid w:val="000F22D6"/>
    <w:rsid w:val="000F3781"/>
    <w:rsid w:val="000F5804"/>
    <w:rsid w:val="000F633F"/>
    <w:rsid w:val="000F704A"/>
    <w:rsid w:val="000F7BF6"/>
    <w:rsid w:val="00100C43"/>
    <w:rsid w:val="00102D5E"/>
    <w:rsid w:val="00102F41"/>
    <w:rsid w:val="0010441F"/>
    <w:rsid w:val="001044F7"/>
    <w:rsid w:val="00105E39"/>
    <w:rsid w:val="00107B90"/>
    <w:rsid w:val="00107CC4"/>
    <w:rsid w:val="0011021B"/>
    <w:rsid w:val="00111385"/>
    <w:rsid w:val="001118C4"/>
    <w:rsid w:val="00111C6B"/>
    <w:rsid w:val="00111D6E"/>
    <w:rsid w:val="001139B6"/>
    <w:rsid w:val="00114483"/>
    <w:rsid w:val="00115000"/>
    <w:rsid w:val="00120B32"/>
    <w:rsid w:val="00121D01"/>
    <w:rsid w:val="0012252D"/>
    <w:rsid w:val="00122BB4"/>
    <w:rsid w:val="00122DD9"/>
    <w:rsid w:val="00123160"/>
    <w:rsid w:val="001239F6"/>
    <w:rsid w:val="001243DA"/>
    <w:rsid w:val="001246CD"/>
    <w:rsid w:val="00124D3C"/>
    <w:rsid w:val="00125379"/>
    <w:rsid w:val="00125CAE"/>
    <w:rsid w:val="001270BC"/>
    <w:rsid w:val="00130154"/>
    <w:rsid w:val="00132041"/>
    <w:rsid w:val="00133782"/>
    <w:rsid w:val="00133C18"/>
    <w:rsid w:val="00133FF2"/>
    <w:rsid w:val="001344CA"/>
    <w:rsid w:val="001346C3"/>
    <w:rsid w:val="00135008"/>
    <w:rsid w:val="001359F8"/>
    <w:rsid w:val="00135C2C"/>
    <w:rsid w:val="00136AFC"/>
    <w:rsid w:val="0013770A"/>
    <w:rsid w:val="00137FFE"/>
    <w:rsid w:val="00141C94"/>
    <w:rsid w:val="00142F7A"/>
    <w:rsid w:val="001430C7"/>
    <w:rsid w:val="00145A6B"/>
    <w:rsid w:val="001460AC"/>
    <w:rsid w:val="001476EA"/>
    <w:rsid w:val="0014770A"/>
    <w:rsid w:val="0015045D"/>
    <w:rsid w:val="00153B0D"/>
    <w:rsid w:val="00154323"/>
    <w:rsid w:val="00154C7A"/>
    <w:rsid w:val="00156024"/>
    <w:rsid w:val="001560AD"/>
    <w:rsid w:val="001569C9"/>
    <w:rsid w:val="00157332"/>
    <w:rsid w:val="001606B7"/>
    <w:rsid w:val="00160E12"/>
    <w:rsid w:val="00161B8A"/>
    <w:rsid w:val="00163899"/>
    <w:rsid w:val="0016462A"/>
    <w:rsid w:val="0016464F"/>
    <w:rsid w:val="001654AD"/>
    <w:rsid w:val="00165D2B"/>
    <w:rsid w:val="001676FA"/>
    <w:rsid w:val="00170380"/>
    <w:rsid w:val="0017070F"/>
    <w:rsid w:val="00170A4B"/>
    <w:rsid w:val="00170A67"/>
    <w:rsid w:val="001710E1"/>
    <w:rsid w:val="00172345"/>
    <w:rsid w:val="00172E39"/>
    <w:rsid w:val="00173ED5"/>
    <w:rsid w:val="001741D3"/>
    <w:rsid w:val="00174342"/>
    <w:rsid w:val="001749D5"/>
    <w:rsid w:val="00175575"/>
    <w:rsid w:val="00175785"/>
    <w:rsid w:val="00175E83"/>
    <w:rsid w:val="001774BA"/>
    <w:rsid w:val="00181083"/>
    <w:rsid w:val="001822D9"/>
    <w:rsid w:val="00182F69"/>
    <w:rsid w:val="00183303"/>
    <w:rsid w:val="0018357D"/>
    <w:rsid w:val="00184DE4"/>
    <w:rsid w:val="00184F48"/>
    <w:rsid w:val="00185F4A"/>
    <w:rsid w:val="00186BD3"/>
    <w:rsid w:val="00190CA8"/>
    <w:rsid w:val="00191983"/>
    <w:rsid w:val="00193327"/>
    <w:rsid w:val="00193333"/>
    <w:rsid w:val="001934C3"/>
    <w:rsid w:val="00194FBF"/>
    <w:rsid w:val="00195A57"/>
    <w:rsid w:val="00196FC9"/>
    <w:rsid w:val="00197399"/>
    <w:rsid w:val="0019749B"/>
    <w:rsid w:val="001A017D"/>
    <w:rsid w:val="001A16EE"/>
    <w:rsid w:val="001A1C57"/>
    <w:rsid w:val="001A1FE2"/>
    <w:rsid w:val="001A2751"/>
    <w:rsid w:val="001A3703"/>
    <w:rsid w:val="001A43CA"/>
    <w:rsid w:val="001A4D58"/>
    <w:rsid w:val="001A767B"/>
    <w:rsid w:val="001A7A40"/>
    <w:rsid w:val="001B01E8"/>
    <w:rsid w:val="001B01FE"/>
    <w:rsid w:val="001B0205"/>
    <w:rsid w:val="001B14DD"/>
    <w:rsid w:val="001B1E4A"/>
    <w:rsid w:val="001B36A4"/>
    <w:rsid w:val="001B41F1"/>
    <w:rsid w:val="001B4AC5"/>
    <w:rsid w:val="001B5CEA"/>
    <w:rsid w:val="001B605F"/>
    <w:rsid w:val="001B69EC"/>
    <w:rsid w:val="001B6DE5"/>
    <w:rsid w:val="001B72F2"/>
    <w:rsid w:val="001C095F"/>
    <w:rsid w:val="001C1296"/>
    <w:rsid w:val="001C14FD"/>
    <w:rsid w:val="001C2A33"/>
    <w:rsid w:val="001C2BB7"/>
    <w:rsid w:val="001C2BFE"/>
    <w:rsid w:val="001C3935"/>
    <w:rsid w:val="001C4AFE"/>
    <w:rsid w:val="001C4EEF"/>
    <w:rsid w:val="001C63EE"/>
    <w:rsid w:val="001C7C7D"/>
    <w:rsid w:val="001D0905"/>
    <w:rsid w:val="001D1441"/>
    <w:rsid w:val="001D371A"/>
    <w:rsid w:val="001D48E7"/>
    <w:rsid w:val="001D4A31"/>
    <w:rsid w:val="001D4A57"/>
    <w:rsid w:val="001D4B10"/>
    <w:rsid w:val="001D53C1"/>
    <w:rsid w:val="001D615C"/>
    <w:rsid w:val="001D66D3"/>
    <w:rsid w:val="001D78CF"/>
    <w:rsid w:val="001E1A6D"/>
    <w:rsid w:val="001E3B77"/>
    <w:rsid w:val="001E45C9"/>
    <w:rsid w:val="001E4664"/>
    <w:rsid w:val="001E48D7"/>
    <w:rsid w:val="001E5C1C"/>
    <w:rsid w:val="001E5D6E"/>
    <w:rsid w:val="001E706C"/>
    <w:rsid w:val="001E7600"/>
    <w:rsid w:val="001E7A83"/>
    <w:rsid w:val="001F0ECB"/>
    <w:rsid w:val="001F1069"/>
    <w:rsid w:val="001F1CA0"/>
    <w:rsid w:val="001F2C6F"/>
    <w:rsid w:val="001F3329"/>
    <w:rsid w:val="001F4701"/>
    <w:rsid w:val="001F50A9"/>
    <w:rsid w:val="001F622C"/>
    <w:rsid w:val="001F718F"/>
    <w:rsid w:val="002001BA"/>
    <w:rsid w:val="00200B70"/>
    <w:rsid w:val="002033B1"/>
    <w:rsid w:val="002039D5"/>
    <w:rsid w:val="0020420A"/>
    <w:rsid w:val="00205142"/>
    <w:rsid w:val="0020564D"/>
    <w:rsid w:val="002074F3"/>
    <w:rsid w:val="00210269"/>
    <w:rsid w:val="002103D0"/>
    <w:rsid w:val="00211362"/>
    <w:rsid w:val="002123B0"/>
    <w:rsid w:val="00212A56"/>
    <w:rsid w:val="00212B60"/>
    <w:rsid w:val="00213A3D"/>
    <w:rsid w:val="0021415F"/>
    <w:rsid w:val="00214173"/>
    <w:rsid w:val="00215406"/>
    <w:rsid w:val="00216190"/>
    <w:rsid w:val="00216351"/>
    <w:rsid w:val="00217B9A"/>
    <w:rsid w:val="0022043E"/>
    <w:rsid w:val="00220EC1"/>
    <w:rsid w:val="00221CC4"/>
    <w:rsid w:val="00221EBB"/>
    <w:rsid w:val="002228E2"/>
    <w:rsid w:val="0022360C"/>
    <w:rsid w:val="00226513"/>
    <w:rsid w:val="002266FC"/>
    <w:rsid w:val="0022672C"/>
    <w:rsid w:val="00227488"/>
    <w:rsid w:val="00227BC2"/>
    <w:rsid w:val="002300A2"/>
    <w:rsid w:val="00231245"/>
    <w:rsid w:val="00232076"/>
    <w:rsid w:val="00232353"/>
    <w:rsid w:val="00233F65"/>
    <w:rsid w:val="00235784"/>
    <w:rsid w:val="0023628F"/>
    <w:rsid w:val="0023707A"/>
    <w:rsid w:val="00237F9D"/>
    <w:rsid w:val="002417F4"/>
    <w:rsid w:val="00241898"/>
    <w:rsid w:val="002428B4"/>
    <w:rsid w:val="00242AC2"/>
    <w:rsid w:val="00242B79"/>
    <w:rsid w:val="00242D75"/>
    <w:rsid w:val="002440D5"/>
    <w:rsid w:val="002444B9"/>
    <w:rsid w:val="00245128"/>
    <w:rsid w:val="002452A9"/>
    <w:rsid w:val="00245901"/>
    <w:rsid w:val="002463E7"/>
    <w:rsid w:val="002473AF"/>
    <w:rsid w:val="002517F8"/>
    <w:rsid w:val="00252067"/>
    <w:rsid w:val="002530A3"/>
    <w:rsid w:val="002530F6"/>
    <w:rsid w:val="0025312A"/>
    <w:rsid w:val="002535E3"/>
    <w:rsid w:val="00255AC8"/>
    <w:rsid w:val="00255E50"/>
    <w:rsid w:val="00256280"/>
    <w:rsid w:val="00256CD2"/>
    <w:rsid w:val="00257B1A"/>
    <w:rsid w:val="00260E67"/>
    <w:rsid w:val="00261A5A"/>
    <w:rsid w:val="00262E36"/>
    <w:rsid w:val="00264609"/>
    <w:rsid w:val="00265263"/>
    <w:rsid w:val="00265939"/>
    <w:rsid w:val="002664F5"/>
    <w:rsid w:val="00266895"/>
    <w:rsid w:val="00266CB6"/>
    <w:rsid w:val="002676D7"/>
    <w:rsid w:val="002706D3"/>
    <w:rsid w:val="00270E73"/>
    <w:rsid w:val="002712DD"/>
    <w:rsid w:val="00271481"/>
    <w:rsid w:val="00271844"/>
    <w:rsid w:val="0027254E"/>
    <w:rsid w:val="00272F25"/>
    <w:rsid w:val="00273C4C"/>
    <w:rsid w:val="00274301"/>
    <w:rsid w:val="00281790"/>
    <w:rsid w:val="00281A04"/>
    <w:rsid w:val="00281A18"/>
    <w:rsid w:val="00281BE7"/>
    <w:rsid w:val="00282AF4"/>
    <w:rsid w:val="00287B81"/>
    <w:rsid w:val="00290992"/>
    <w:rsid w:val="00292059"/>
    <w:rsid w:val="002939A4"/>
    <w:rsid w:val="00294167"/>
    <w:rsid w:val="00294402"/>
    <w:rsid w:val="00295C80"/>
    <w:rsid w:val="002966A4"/>
    <w:rsid w:val="00296B10"/>
    <w:rsid w:val="002A0A13"/>
    <w:rsid w:val="002A0B5E"/>
    <w:rsid w:val="002A0F18"/>
    <w:rsid w:val="002A12B4"/>
    <w:rsid w:val="002A1CF5"/>
    <w:rsid w:val="002A1F3E"/>
    <w:rsid w:val="002A2731"/>
    <w:rsid w:val="002A3CBD"/>
    <w:rsid w:val="002A42BD"/>
    <w:rsid w:val="002A478A"/>
    <w:rsid w:val="002A6C5B"/>
    <w:rsid w:val="002A6FF4"/>
    <w:rsid w:val="002B1017"/>
    <w:rsid w:val="002B4B3F"/>
    <w:rsid w:val="002C0AA0"/>
    <w:rsid w:val="002C21B8"/>
    <w:rsid w:val="002C21F4"/>
    <w:rsid w:val="002C2651"/>
    <w:rsid w:val="002C37D4"/>
    <w:rsid w:val="002C3D40"/>
    <w:rsid w:val="002C4192"/>
    <w:rsid w:val="002C4A69"/>
    <w:rsid w:val="002C4A92"/>
    <w:rsid w:val="002C4E39"/>
    <w:rsid w:val="002C678B"/>
    <w:rsid w:val="002D14A6"/>
    <w:rsid w:val="002D27E9"/>
    <w:rsid w:val="002D2BAB"/>
    <w:rsid w:val="002D2C06"/>
    <w:rsid w:val="002D33DA"/>
    <w:rsid w:val="002D3A80"/>
    <w:rsid w:val="002D56B7"/>
    <w:rsid w:val="002D6747"/>
    <w:rsid w:val="002E0C64"/>
    <w:rsid w:val="002E207B"/>
    <w:rsid w:val="002E24DF"/>
    <w:rsid w:val="002E2E43"/>
    <w:rsid w:val="002E3C91"/>
    <w:rsid w:val="002E4062"/>
    <w:rsid w:val="002E4ED8"/>
    <w:rsid w:val="002E5AA1"/>
    <w:rsid w:val="002E5D5B"/>
    <w:rsid w:val="002E7671"/>
    <w:rsid w:val="002F02A2"/>
    <w:rsid w:val="002F2E25"/>
    <w:rsid w:val="002F3442"/>
    <w:rsid w:val="002F3AA8"/>
    <w:rsid w:val="002F4309"/>
    <w:rsid w:val="002F559C"/>
    <w:rsid w:val="002F5816"/>
    <w:rsid w:val="002F5C32"/>
    <w:rsid w:val="002F5C57"/>
    <w:rsid w:val="002F5CC6"/>
    <w:rsid w:val="002F5CC7"/>
    <w:rsid w:val="002F5CF0"/>
    <w:rsid w:val="002F65CF"/>
    <w:rsid w:val="00301147"/>
    <w:rsid w:val="003011E4"/>
    <w:rsid w:val="00301464"/>
    <w:rsid w:val="003021BE"/>
    <w:rsid w:val="00302700"/>
    <w:rsid w:val="0030286C"/>
    <w:rsid w:val="00302A0B"/>
    <w:rsid w:val="00303555"/>
    <w:rsid w:val="00303C3E"/>
    <w:rsid w:val="0030463D"/>
    <w:rsid w:val="0030592C"/>
    <w:rsid w:val="00305A40"/>
    <w:rsid w:val="00305AFC"/>
    <w:rsid w:val="00306D3F"/>
    <w:rsid w:val="003077E2"/>
    <w:rsid w:val="00307C95"/>
    <w:rsid w:val="00310329"/>
    <w:rsid w:val="00310A1F"/>
    <w:rsid w:val="003110EE"/>
    <w:rsid w:val="003115A1"/>
    <w:rsid w:val="00312002"/>
    <w:rsid w:val="003131FB"/>
    <w:rsid w:val="003142DC"/>
    <w:rsid w:val="00314945"/>
    <w:rsid w:val="00315547"/>
    <w:rsid w:val="00315CD9"/>
    <w:rsid w:val="003164EE"/>
    <w:rsid w:val="00317650"/>
    <w:rsid w:val="00322F68"/>
    <w:rsid w:val="003232AA"/>
    <w:rsid w:val="0032451A"/>
    <w:rsid w:val="003250D3"/>
    <w:rsid w:val="00325A3B"/>
    <w:rsid w:val="003261D7"/>
    <w:rsid w:val="00327370"/>
    <w:rsid w:val="00330017"/>
    <w:rsid w:val="00330970"/>
    <w:rsid w:val="00330B7C"/>
    <w:rsid w:val="00330EB1"/>
    <w:rsid w:val="00331579"/>
    <w:rsid w:val="003326E0"/>
    <w:rsid w:val="0033289B"/>
    <w:rsid w:val="00333383"/>
    <w:rsid w:val="003338B7"/>
    <w:rsid w:val="00335AC3"/>
    <w:rsid w:val="00337D05"/>
    <w:rsid w:val="00337D70"/>
    <w:rsid w:val="00340241"/>
    <w:rsid w:val="003402C7"/>
    <w:rsid w:val="003402D3"/>
    <w:rsid w:val="00342CA0"/>
    <w:rsid w:val="00343B48"/>
    <w:rsid w:val="00343F38"/>
    <w:rsid w:val="00344778"/>
    <w:rsid w:val="00344B92"/>
    <w:rsid w:val="00346068"/>
    <w:rsid w:val="003507EE"/>
    <w:rsid w:val="00351EB2"/>
    <w:rsid w:val="00354BA9"/>
    <w:rsid w:val="00355C4A"/>
    <w:rsid w:val="00356407"/>
    <w:rsid w:val="003569DC"/>
    <w:rsid w:val="00356EF8"/>
    <w:rsid w:val="00357103"/>
    <w:rsid w:val="00357EE5"/>
    <w:rsid w:val="00360ACF"/>
    <w:rsid w:val="00360C71"/>
    <w:rsid w:val="00360E12"/>
    <w:rsid w:val="00361FF7"/>
    <w:rsid w:val="00362831"/>
    <w:rsid w:val="00363A08"/>
    <w:rsid w:val="00363F9F"/>
    <w:rsid w:val="00365585"/>
    <w:rsid w:val="003661B6"/>
    <w:rsid w:val="00367D34"/>
    <w:rsid w:val="00371D4E"/>
    <w:rsid w:val="00371DC9"/>
    <w:rsid w:val="00372CD5"/>
    <w:rsid w:val="00373849"/>
    <w:rsid w:val="0037393B"/>
    <w:rsid w:val="00373C7D"/>
    <w:rsid w:val="00373CE6"/>
    <w:rsid w:val="00374B0F"/>
    <w:rsid w:val="00376BE9"/>
    <w:rsid w:val="00376E82"/>
    <w:rsid w:val="00376ECB"/>
    <w:rsid w:val="0038151F"/>
    <w:rsid w:val="00382A79"/>
    <w:rsid w:val="0038310C"/>
    <w:rsid w:val="00383BE2"/>
    <w:rsid w:val="003848C3"/>
    <w:rsid w:val="00384FF1"/>
    <w:rsid w:val="003856F8"/>
    <w:rsid w:val="00385D8B"/>
    <w:rsid w:val="00387F0A"/>
    <w:rsid w:val="0039110F"/>
    <w:rsid w:val="003912B7"/>
    <w:rsid w:val="003920E4"/>
    <w:rsid w:val="0039215F"/>
    <w:rsid w:val="003949D0"/>
    <w:rsid w:val="00394F7F"/>
    <w:rsid w:val="0039667F"/>
    <w:rsid w:val="00396BF8"/>
    <w:rsid w:val="003979C4"/>
    <w:rsid w:val="003A084E"/>
    <w:rsid w:val="003A191A"/>
    <w:rsid w:val="003A34F5"/>
    <w:rsid w:val="003A357E"/>
    <w:rsid w:val="003A4206"/>
    <w:rsid w:val="003A486E"/>
    <w:rsid w:val="003A77FC"/>
    <w:rsid w:val="003A7C29"/>
    <w:rsid w:val="003A7D1F"/>
    <w:rsid w:val="003B0C79"/>
    <w:rsid w:val="003B1B1F"/>
    <w:rsid w:val="003B1F66"/>
    <w:rsid w:val="003B2525"/>
    <w:rsid w:val="003B3C1C"/>
    <w:rsid w:val="003B5320"/>
    <w:rsid w:val="003B7FF1"/>
    <w:rsid w:val="003C0500"/>
    <w:rsid w:val="003C19B7"/>
    <w:rsid w:val="003C1E49"/>
    <w:rsid w:val="003C28D2"/>
    <w:rsid w:val="003C4CD5"/>
    <w:rsid w:val="003C4DC2"/>
    <w:rsid w:val="003C527B"/>
    <w:rsid w:val="003C52E4"/>
    <w:rsid w:val="003C5588"/>
    <w:rsid w:val="003C5C76"/>
    <w:rsid w:val="003C71BB"/>
    <w:rsid w:val="003C759D"/>
    <w:rsid w:val="003D04C3"/>
    <w:rsid w:val="003D1237"/>
    <w:rsid w:val="003D148E"/>
    <w:rsid w:val="003D20FC"/>
    <w:rsid w:val="003D33E2"/>
    <w:rsid w:val="003D4031"/>
    <w:rsid w:val="003D496D"/>
    <w:rsid w:val="003D5C56"/>
    <w:rsid w:val="003D6D0B"/>
    <w:rsid w:val="003D7818"/>
    <w:rsid w:val="003E12A9"/>
    <w:rsid w:val="003E1653"/>
    <w:rsid w:val="003E1E5A"/>
    <w:rsid w:val="003E2F6F"/>
    <w:rsid w:val="003E5C6F"/>
    <w:rsid w:val="003E6331"/>
    <w:rsid w:val="003E6779"/>
    <w:rsid w:val="003E68C0"/>
    <w:rsid w:val="003E75A8"/>
    <w:rsid w:val="003F0997"/>
    <w:rsid w:val="003F2519"/>
    <w:rsid w:val="003F29D7"/>
    <w:rsid w:val="003F457B"/>
    <w:rsid w:val="003F4DFE"/>
    <w:rsid w:val="003F540F"/>
    <w:rsid w:val="003F59F8"/>
    <w:rsid w:val="003F7014"/>
    <w:rsid w:val="004004DD"/>
    <w:rsid w:val="00402118"/>
    <w:rsid w:val="00403059"/>
    <w:rsid w:val="004033CA"/>
    <w:rsid w:val="00403A81"/>
    <w:rsid w:val="00403D57"/>
    <w:rsid w:val="004055A1"/>
    <w:rsid w:val="00410EFC"/>
    <w:rsid w:val="004140FC"/>
    <w:rsid w:val="004141E2"/>
    <w:rsid w:val="004149CB"/>
    <w:rsid w:val="00414FED"/>
    <w:rsid w:val="0041528B"/>
    <w:rsid w:val="004152B0"/>
    <w:rsid w:val="00415413"/>
    <w:rsid w:val="004161E6"/>
    <w:rsid w:val="00416C44"/>
    <w:rsid w:val="00417054"/>
    <w:rsid w:val="00417624"/>
    <w:rsid w:val="00421056"/>
    <w:rsid w:val="004228C7"/>
    <w:rsid w:val="00422F36"/>
    <w:rsid w:val="00424914"/>
    <w:rsid w:val="004257E7"/>
    <w:rsid w:val="00425DE7"/>
    <w:rsid w:val="00426DD5"/>
    <w:rsid w:val="00430751"/>
    <w:rsid w:val="00433314"/>
    <w:rsid w:val="00435C1A"/>
    <w:rsid w:val="00436838"/>
    <w:rsid w:val="00441D47"/>
    <w:rsid w:val="0044240E"/>
    <w:rsid w:val="00443537"/>
    <w:rsid w:val="0044429F"/>
    <w:rsid w:val="00445799"/>
    <w:rsid w:val="00446704"/>
    <w:rsid w:val="00446F8E"/>
    <w:rsid w:val="0044778A"/>
    <w:rsid w:val="0045091B"/>
    <w:rsid w:val="004515FC"/>
    <w:rsid w:val="0045473C"/>
    <w:rsid w:val="004552F1"/>
    <w:rsid w:val="0045541F"/>
    <w:rsid w:val="00455E05"/>
    <w:rsid w:val="004604FA"/>
    <w:rsid w:val="004615DC"/>
    <w:rsid w:val="004618DC"/>
    <w:rsid w:val="00461C56"/>
    <w:rsid w:val="00462338"/>
    <w:rsid w:val="004626DC"/>
    <w:rsid w:val="004629BD"/>
    <w:rsid w:val="00462B26"/>
    <w:rsid w:val="004636FF"/>
    <w:rsid w:val="0046442C"/>
    <w:rsid w:val="00464B46"/>
    <w:rsid w:val="00464D68"/>
    <w:rsid w:val="0046514E"/>
    <w:rsid w:val="00465229"/>
    <w:rsid w:val="0046534E"/>
    <w:rsid w:val="00467418"/>
    <w:rsid w:val="004678FB"/>
    <w:rsid w:val="00471853"/>
    <w:rsid w:val="00471DFC"/>
    <w:rsid w:val="00471EF2"/>
    <w:rsid w:val="00472141"/>
    <w:rsid w:val="00472BA6"/>
    <w:rsid w:val="00475508"/>
    <w:rsid w:val="0047591E"/>
    <w:rsid w:val="00480155"/>
    <w:rsid w:val="004808EE"/>
    <w:rsid w:val="0048241A"/>
    <w:rsid w:val="0048363A"/>
    <w:rsid w:val="00484955"/>
    <w:rsid w:val="004858D9"/>
    <w:rsid w:val="004859E1"/>
    <w:rsid w:val="00485F9C"/>
    <w:rsid w:val="00487E91"/>
    <w:rsid w:val="00490973"/>
    <w:rsid w:val="004909B0"/>
    <w:rsid w:val="004910F3"/>
    <w:rsid w:val="00495AB0"/>
    <w:rsid w:val="00495F10"/>
    <w:rsid w:val="004970A7"/>
    <w:rsid w:val="004A0313"/>
    <w:rsid w:val="004A245D"/>
    <w:rsid w:val="004A2A1D"/>
    <w:rsid w:val="004A328F"/>
    <w:rsid w:val="004A60CD"/>
    <w:rsid w:val="004A7683"/>
    <w:rsid w:val="004A7AD8"/>
    <w:rsid w:val="004B0827"/>
    <w:rsid w:val="004B15EA"/>
    <w:rsid w:val="004B2118"/>
    <w:rsid w:val="004B34D1"/>
    <w:rsid w:val="004B364C"/>
    <w:rsid w:val="004B4082"/>
    <w:rsid w:val="004B45AD"/>
    <w:rsid w:val="004B4676"/>
    <w:rsid w:val="004B50ED"/>
    <w:rsid w:val="004B5823"/>
    <w:rsid w:val="004B5E61"/>
    <w:rsid w:val="004B6D13"/>
    <w:rsid w:val="004C11B0"/>
    <w:rsid w:val="004C3993"/>
    <w:rsid w:val="004C3DA5"/>
    <w:rsid w:val="004C40E3"/>
    <w:rsid w:val="004C448E"/>
    <w:rsid w:val="004C53EB"/>
    <w:rsid w:val="004C5CEA"/>
    <w:rsid w:val="004C6B80"/>
    <w:rsid w:val="004D0414"/>
    <w:rsid w:val="004D04D1"/>
    <w:rsid w:val="004D12BA"/>
    <w:rsid w:val="004D1FDF"/>
    <w:rsid w:val="004D23B3"/>
    <w:rsid w:val="004D3300"/>
    <w:rsid w:val="004D43C5"/>
    <w:rsid w:val="004D5F31"/>
    <w:rsid w:val="004D676F"/>
    <w:rsid w:val="004D6AB8"/>
    <w:rsid w:val="004D7326"/>
    <w:rsid w:val="004E354B"/>
    <w:rsid w:val="004E3901"/>
    <w:rsid w:val="004E59A1"/>
    <w:rsid w:val="004E5DBE"/>
    <w:rsid w:val="004E600D"/>
    <w:rsid w:val="004E7D52"/>
    <w:rsid w:val="004F1191"/>
    <w:rsid w:val="004F1B4A"/>
    <w:rsid w:val="004F2038"/>
    <w:rsid w:val="004F22C5"/>
    <w:rsid w:val="004F368F"/>
    <w:rsid w:val="004F3DE8"/>
    <w:rsid w:val="004F4611"/>
    <w:rsid w:val="004F6FA4"/>
    <w:rsid w:val="004F7068"/>
    <w:rsid w:val="004F74DE"/>
    <w:rsid w:val="004F75CE"/>
    <w:rsid w:val="004F7A16"/>
    <w:rsid w:val="004F7F26"/>
    <w:rsid w:val="005033B5"/>
    <w:rsid w:val="00503B8F"/>
    <w:rsid w:val="005047B3"/>
    <w:rsid w:val="00505A8D"/>
    <w:rsid w:val="0050731F"/>
    <w:rsid w:val="005126A2"/>
    <w:rsid w:val="0051304F"/>
    <w:rsid w:val="00513E15"/>
    <w:rsid w:val="00513FC1"/>
    <w:rsid w:val="0051597F"/>
    <w:rsid w:val="00516824"/>
    <w:rsid w:val="0052192E"/>
    <w:rsid w:val="00522376"/>
    <w:rsid w:val="00522D6E"/>
    <w:rsid w:val="00522F1E"/>
    <w:rsid w:val="005249B4"/>
    <w:rsid w:val="00524D07"/>
    <w:rsid w:val="00525E28"/>
    <w:rsid w:val="00525E44"/>
    <w:rsid w:val="00527A7C"/>
    <w:rsid w:val="0053007E"/>
    <w:rsid w:val="0053047F"/>
    <w:rsid w:val="005347FF"/>
    <w:rsid w:val="0053530C"/>
    <w:rsid w:val="005378AC"/>
    <w:rsid w:val="00537EE1"/>
    <w:rsid w:val="005400BB"/>
    <w:rsid w:val="00541AE7"/>
    <w:rsid w:val="00541EF0"/>
    <w:rsid w:val="005424F6"/>
    <w:rsid w:val="00544981"/>
    <w:rsid w:val="0054533E"/>
    <w:rsid w:val="00545383"/>
    <w:rsid w:val="00545DFD"/>
    <w:rsid w:val="00547665"/>
    <w:rsid w:val="005477B4"/>
    <w:rsid w:val="00550F23"/>
    <w:rsid w:val="00551DF3"/>
    <w:rsid w:val="00554212"/>
    <w:rsid w:val="0055471B"/>
    <w:rsid w:val="0055699C"/>
    <w:rsid w:val="0055713C"/>
    <w:rsid w:val="005606B8"/>
    <w:rsid w:val="0056095E"/>
    <w:rsid w:val="0056182E"/>
    <w:rsid w:val="00561C7A"/>
    <w:rsid w:val="00562297"/>
    <w:rsid w:val="005622A2"/>
    <w:rsid w:val="00562602"/>
    <w:rsid w:val="00562D80"/>
    <w:rsid w:val="00563D22"/>
    <w:rsid w:val="0056425F"/>
    <w:rsid w:val="005648D2"/>
    <w:rsid w:val="00564A9C"/>
    <w:rsid w:val="00564AF5"/>
    <w:rsid w:val="00564DA1"/>
    <w:rsid w:val="00565756"/>
    <w:rsid w:val="00565BDA"/>
    <w:rsid w:val="00566513"/>
    <w:rsid w:val="005668E1"/>
    <w:rsid w:val="005673C6"/>
    <w:rsid w:val="00570373"/>
    <w:rsid w:val="00571ABE"/>
    <w:rsid w:val="0057275B"/>
    <w:rsid w:val="0057322D"/>
    <w:rsid w:val="0057394A"/>
    <w:rsid w:val="00573FD4"/>
    <w:rsid w:val="00574528"/>
    <w:rsid w:val="005745D8"/>
    <w:rsid w:val="0057462F"/>
    <w:rsid w:val="00574CF4"/>
    <w:rsid w:val="00575A3D"/>
    <w:rsid w:val="00575E86"/>
    <w:rsid w:val="0057662D"/>
    <w:rsid w:val="0057768E"/>
    <w:rsid w:val="00577D95"/>
    <w:rsid w:val="005813C8"/>
    <w:rsid w:val="00581CD6"/>
    <w:rsid w:val="005827AF"/>
    <w:rsid w:val="00583AB6"/>
    <w:rsid w:val="00584D38"/>
    <w:rsid w:val="00584E77"/>
    <w:rsid w:val="005850B0"/>
    <w:rsid w:val="00586D5F"/>
    <w:rsid w:val="0059210A"/>
    <w:rsid w:val="00592E8F"/>
    <w:rsid w:val="005935E7"/>
    <w:rsid w:val="00593B73"/>
    <w:rsid w:val="005945B9"/>
    <w:rsid w:val="00595038"/>
    <w:rsid w:val="00595151"/>
    <w:rsid w:val="00595403"/>
    <w:rsid w:val="005957CD"/>
    <w:rsid w:val="0059650C"/>
    <w:rsid w:val="005971AC"/>
    <w:rsid w:val="005979BD"/>
    <w:rsid w:val="00597F46"/>
    <w:rsid w:val="005A0D31"/>
    <w:rsid w:val="005A1687"/>
    <w:rsid w:val="005A37A3"/>
    <w:rsid w:val="005A413E"/>
    <w:rsid w:val="005A42FF"/>
    <w:rsid w:val="005A44AD"/>
    <w:rsid w:val="005A5758"/>
    <w:rsid w:val="005A667A"/>
    <w:rsid w:val="005A6778"/>
    <w:rsid w:val="005A6E48"/>
    <w:rsid w:val="005A7CCE"/>
    <w:rsid w:val="005A7EC3"/>
    <w:rsid w:val="005B0539"/>
    <w:rsid w:val="005B0BA3"/>
    <w:rsid w:val="005B14A5"/>
    <w:rsid w:val="005B34A0"/>
    <w:rsid w:val="005B3615"/>
    <w:rsid w:val="005B4331"/>
    <w:rsid w:val="005B5CD5"/>
    <w:rsid w:val="005C099C"/>
    <w:rsid w:val="005C0A30"/>
    <w:rsid w:val="005C353E"/>
    <w:rsid w:val="005C35FE"/>
    <w:rsid w:val="005C4782"/>
    <w:rsid w:val="005C552A"/>
    <w:rsid w:val="005C6C02"/>
    <w:rsid w:val="005C72A9"/>
    <w:rsid w:val="005D019C"/>
    <w:rsid w:val="005D1B13"/>
    <w:rsid w:val="005D28C4"/>
    <w:rsid w:val="005D3FC9"/>
    <w:rsid w:val="005D42A6"/>
    <w:rsid w:val="005D4B3D"/>
    <w:rsid w:val="005D4F27"/>
    <w:rsid w:val="005D515A"/>
    <w:rsid w:val="005D6FDD"/>
    <w:rsid w:val="005D78D9"/>
    <w:rsid w:val="005E1A77"/>
    <w:rsid w:val="005E1F2C"/>
    <w:rsid w:val="005E3445"/>
    <w:rsid w:val="005E539F"/>
    <w:rsid w:val="005E57DC"/>
    <w:rsid w:val="005E607E"/>
    <w:rsid w:val="005F1B28"/>
    <w:rsid w:val="005F2060"/>
    <w:rsid w:val="005F2FBD"/>
    <w:rsid w:val="005F36EB"/>
    <w:rsid w:val="005F628D"/>
    <w:rsid w:val="005F6EF9"/>
    <w:rsid w:val="005F7253"/>
    <w:rsid w:val="005F759A"/>
    <w:rsid w:val="00600267"/>
    <w:rsid w:val="00602348"/>
    <w:rsid w:val="006027E9"/>
    <w:rsid w:val="00606BB5"/>
    <w:rsid w:val="0060715D"/>
    <w:rsid w:val="00607558"/>
    <w:rsid w:val="006127DD"/>
    <w:rsid w:val="0061294E"/>
    <w:rsid w:val="00612EB1"/>
    <w:rsid w:val="006132A0"/>
    <w:rsid w:val="00613E0C"/>
    <w:rsid w:val="00614DD7"/>
    <w:rsid w:val="00615D82"/>
    <w:rsid w:val="0062065E"/>
    <w:rsid w:val="00621255"/>
    <w:rsid w:val="00621750"/>
    <w:rsid w:val="0062504E"/>
    <w:rsid w:val="0062510F"/>
    <w:rsid w:val="0062562A"/>
    <w:rsid w:val="006266B6"/>
    <w:rsid w:val="00630A4A"/>
    <w:rsid w:val="0063301A"/>
    <w:rsid w:val="006355EC"/>
    <w:rsid w:val="00635A09"/>
    <w:rsid w:val="00635AEA"/>
    <w:rsid w:val="00635DD5"/>
    <w:rsid w:val="00636326"/>
    <w:rsid w:val="006368F6"/>
    <w:rsid w:val="00636C4F"/>
    <w:rsid w:val="00636F66"/>
    <w:rsid w:val="00637EF2"/>
    <w:rsid w:val="006405F0"/>
    <w:rsid w:val="0064101F"/>
    <w:rsid w:val="00642289"/>
    <w:rsid w:val="00643BA0"/>
    <w:rsid w:val="006448A9"/>
    <w:rsid w:val="00644FD5"/>
    <w:rsid w:val="00647C0B"/>
    <w:rsid w:val="006510D5"/>
    <w:rsid w:val="00651D84"/>
    <w:rsid w:val="0065222A"/>
    <w:rsid w:val="00652719"/>
    <w:rsid w:val="00652A83"/>
    <w:rsid w:val="006535B5"/>
    <w:rsid w:val="006544B8"/>
    <w:rsid w:val="00656809"/>
    <w:rsid w:val="00656D8D"/>
    <w:rsid w:val="006570C8"/>
    <w:rsid w:val="00657981"/>
    <w:rsid w:val="00660A8D"/>
    <w:rsid w:val="00660BCE"/>
    <w:rsid w:val="00661019"/>
    <w:rsid w:val="0066156A"/>
    <w:rsid w:val="006619C7"/>
    <w:rsid w:val="00663E68"/>
    <w:rsid w:val="00664463"/>
    <w:rsid w:val="006652BE"/>
    <w:rsid w:val="00665A72"/>
    <w:rsid w:val="00666A45"/>
    <w:rsid w:val="00667AC5"/>
    <w:rsid w:val="006728F4"/>
    <w:rsid w:val="00672C32"/>
    <w:rsid w:val="0067404B"/>
    <w:rsid w:val="00675753"/>
    <w:rsid w:val="0068282F"/>
    <w:rsid w:val="00682AFB"/>
    <w:rsid w:val="00683695"/>
    <w:rsid w:val="006837DE"/>
    <w:rsid w:val="00683CC6"/>
    <w:rsid w:val="006842A7"/>
    <w:rsid w:val="00686389"/>
    <w:rsid w:val="006909A1"/>
    <w:rsid w:val="00690AB9"/>
    <w:rsid w:val="00691DCD"/>
    <w:rsid w:val="006920A0"/>
    <w:rsid w:val="0069326C"/>
    <w:rsid w:val="00693CF3"/>
    <w:rsid w:val="00694A48"/>
    <w:rsid w:val="00695B7E"/>
    <w:rsid w:val="00695E2C"/>
    <w:rsid w:val="00695EF2"/>
    <w:rsid w:val="006962D4"/>
    <w:rsid w:val="006965F1"/>
    <w:rsid w:val="00696D76"/>
    <w:rsid w:val="00697FAF"/>
    <w:rsid w:val="006A093B"/>
    <w:rsid w:val="006A247E"/>
    <w:rsid w:val="006A25C6"/>
    <w:rsid w:val="006A2AE4"/>
    <w:rsid w:val="006A2BB4"/>
    <w:rsid w:val="006A5FD3"/>
    <w:rsid w:val="006A693D"/>
    <w:rsid w:val="006B02D8"/>
    <w:rsid w:val="006B05E3"/>
    <w:rsid w:val="006B0612"/>
    <w:rsid w:val="006B080C"/>
    <w:rsid w:val="006B3517"/>
    <w:rsid w:val="006B36F7"/>
    <w:rsid w:val="006B3B5D"/>
    <w:rsid w:val="006B6C11"/>
    <w:rsid w:val="006B6C19"/>
    <w:rsid w:val="006C08F7"/>
    <w:rsid w:val="006C090A"/>
    <w:rsid w:val="006C113C"/>
    <w:rsid w:val="006C15C9"/>
    <w:rsid w:val="006C1A38"/>
    <w:rsid w:val="006C2B49"/>
    <w:rsid w:val="006C2D2E"/>
    <w:rsid w:val="006C467A"/>
    <w:rsid w:val="006C4A0C"/>
    <w:rsid w:val="006C59EC"/>
    <w:rsid w:val="006C5A3E"/>
    <w:rsid w:val="006C7C75"/>
    <w:rsid w:val="006D0335"/>
    <w:rsid w:val="006D0CAA"/>
    <w:rsid w:val="006D32CD"/>
    <w:rsid w:val="006D38F1"/>
    <w:rsid w:val="006D3D72"/>
    <w:rsid w:val="006D5C15"/>
    <w:rsid w:val="006D734C"/>
    <w:rsid w:val="006D76BA"/>
    <w:rsid w:val="006E098C"/>
    <w:rsid w:val="006E1036"/>
    <w:rsid w:val="006E1C43"/>
    <w:rsid w:val="006E2159"/>
    <w:rsid w:val="006E275A"/>
    <w:rsid w:val="006E7117"/>
    <w:rsid w:val="006E7C4E"/>
    <w:rsid w:val="006E7E63"/>
    <w:rsid w:val="006F0212"/>
    <w:rsid w:val="006F07BC"/>
    <w:rsid w:val="006F0E38"/>
    <w:rsid w:val="006F1080"/>
    <w:rsid w:val="006F1661"/>
    <w:rsid w:val="006F1A65"/>
    <w:rsid w:val="006F2944"/>
    <w:rsid w:val="006F4D2F"/>
    <w:rsid w:val="006F625F"/>
    <w:rsid w:val="006F7882"/>
    <w:rsid w:val="006F78DE"/>
    <w:rsid w:val="006F7B58"/>
    <w:rsid w:val="00700164"/>
    <w:rsid w:val="00700184"/>
    <w:rsid w:val="0070090A"/>
    <w:rsid w:val="00700C96"/>
    <w:rsid w:val="00700D4D"/>
    <w:rsid w:val="00702378"/>
    <w:rsid w:val="0070441F"/>
    <w:rsid w:val="0070472E"/>
    <w:rsid w:val="00706DBC"/>
    <w:rsid w:val="00707E88"/>
    <w:rsid w:val="0071149D"/>
    <w:rsid w:val="007117B6"/>
    <w:rsid w:val="00711A95"/>
    <w:rsid w:val="00712056"/>
    <w:rsid w:val="00712A45"/>
    <w:rsid w:val="007136D6"/>
    <w:rsid w:val="007141D8"/>
    <w:rsid w:val="00714301"/>
    <w:rsid w:val="007145D4"/>
    <w:rsid w:val="00714811"/>
    <w:rsid w:val="00714937"/>
    <w:rsid w:val="00720940"/>
    <w:rsid w:val="00721039"/>
    <w:rsid w:val="007217D6"/>
    <w:rsid w:val="00723766"/>
    <w:rsid w:val="00723AFB"/>
    <w:rsid w:val="00724062"/>
    <w:rsid w:val="0072568C"/>
    <w:rsid w:val="0072601F"/>
    <w:rsid w:val="0072662D"/>
    <w:rsid w:val="00730756"/>
    <w:rsid w:val="00730D52"/>
    <w:rsid w:val="00731A4C"/>
    <w:rsid w:val="00731DFE"/>
    <w:rsid w:val="00732052"/>
    <w:rsid w:val="00733043"/>
    <w:rsid w:val="00734A4B"/>
    <w:rsid w:val="00735481"/>
    <w:rsid w:val="007361AA"/>
    <w:rsid w:val="00736617"/>
    <w:rsid w:val="0073768C"/>
    <w:rsid w:val="007377D1"/>
    <w:rsid w:val="00740322"/>
    <w:rsid w:val="007409CD"/>
    <w:rsid w:val="00740AD8"/>
    <w:rsid w:val="007410ED"/>
    <w:rsid w:val="00741EC4"/>
    <w:rsid w:val="0074224A"/>
    <w:rsid w:val="00742D8E"/>
    <w:rsid w:val="0074304F"/>
    <w:rsid w:val="0074356A"/>
    <w:rsid w:val="00743EA1"/>
    <w:rsid w:val="007458EE"/>
    <w:rsid w:val="00751D8D"/>
    <w:rsid w:val="00751E2F"/>
    <w:rsid w:val="00751FC3"/>
    <w:rsid w:val="007523BD"/>
    <w:rsid w:val="00753109"/>
    <w:rsid w:val="00754074"/>
    <w:rsid w:val="00754B9F"/>
    <w:rsid w:val="007604F1"/>
    <w:rsid w:val="0076084E"/>
    <w:rsid w:val="00762B60"/>
    <w:rsid w:val="00763732"/>
    <w:rsid w:val="00763852"/>
    <w:rsid w:val="0076390E"/>
    <w:rsid w:val="00764188"/>
    <w:rsid w:val="00764205"/>
    <w:rsid w:val="00764321"/>
    <w:rsid w:val="00764FAC"/>
    <w:rsid w:val="00765891"/>
    <w:rsid w:val="00765CD1"/>
    <w:rsid w:val="007667BE"/>
    <w:rsid w:val="007722BF"/>
    <w:rsid w:val="007739F9"/>
    <w:rsid w:val="00774111"/>
    <w:rsid w:val="007757B8"/>
    <w:rsid w:val="00775EE8"/>
    <w:rsid w:val="007763C4"/>
    <w:rsid w:val="00776789"/>
    <w:rsid w:val="007767D5"/>
    <w:rsid w:val="00777613"/>
    <w:rsid w:val="00777D67"/>
    <w:rsid w:val="00777DF6"/>
    <w:rsid w:val="007812D7"/>
    <w:rsid w:val="00782FEA"/>
    <w:rsid w:val="0078407D"/>
    <w:rsid w:val="00785922"/>
    <w:rsid w:val="00785BD6"/>
    <w:rsid w:val="00786D41"/>
    <w:rsid w:val="00787672"/>
    <w:rsid w:val="0078767A"/>
    <w:rsid w:val="00791762"/>
    <w:rsid w:val="00794822"/>
    <w:rsid w:val="00794EBF"/>
    <w:rsid w:val="0079560C"/>
    <w:rsid w:val="00795BF7"/>
    <w:rsid w:val="00797943"/>
    <w:rsid w:val="007A0555"/>
    <w:rsid w:val="007A271D"/>
    <w:rsid w:val="007A3A7A"/>
    <w:rsid w:val="007A57D9"/>
    <w:rsid w:val="007A59AA"/>
    <w:rsid w:val="007A657D"/>
    <w:rsid w:val="007A70E0"/>
    <w:rsid w:val="007A730B"/>
    <w:rsid w:val="007A74AB"/>
    <w:rsid w:val="007A7B94"/>
    <w:rsid w:val="007B069F"/>
    <w:rsid w:val="007B077C"/>
    <w:rsid w:val="007B12B4"/>
    <w:rsid w:val="007B1E09"/>
    <w:rsid w:val="007B1E92"/>
    <w:rsid w:val="007B1F6D"/>
    <w:rsid w:val="007B27F4"/>
    <w:rsid w:val="007B3B1B"/>
    <w:rsid w:val="007B3B4C"/>
    <w:rsid w:val="007B4BD1"/>
    <w:rsid w:val="007B5DF9"/>
    <w:rsid w:val="007C011C"/>
    <w:rsid w:val="007C015C"/>
    <w:rsid w:val="007C05E9"/>
    <w:rsid w:val="007C05FA"/>
    <w:rsid w:val="007C1547"/>
    <w:rsid w:val="007C244F"/>
    <w:rsid w:val="007C3540"/>
    <w:rsid w:val="007C4D79"/>
    <w:rsid w:val="007C5E82"/>
    <w:rsid w:val="007C7AA3"/>
    <w:rsid w:val="007D03A8"/>
    <w:rsid w:val="007D046B"/>
    <w:rsid w:val="007D083B"/>
    <w:rsid w:val="007D5086"/>
    <w:rsid w:val="007E0FFC"/>
    <w:rsid w:val="007E11F6"/>
    <w:rsid w:val="007E32EB"/>
    <w:rsid w:val="007E3C2D"/>
    <w:rsid w:val="007E4001"/>
    <w:rsid w:val="007E54BD"/>
    <w:rsid w:val="007E6935"/>
    <w:rsid w:val="007E7E48"/>
    <w:rsid w:val="007F116B"/>
    <w:rsid w:val="007F1345"/>
    <w:rsid w:val="007F3111"/>
    <w:rsid w:val="007F31DB"/>
    <w:rsid w:val="007F48E2"/>
    <w:rsid w:val="007F5F6F"/>
    <w:rsid w:val="007F6244"/>
    <w:rsid w:val="007F645A"/>
    <w:rsid w:val="007F6970"/>
    <w:rsid w:val="007F6C08"/>
    <w:rsid w:val="007F6D60"/>
    <w:rsid w:val="007F70CC"/>
    <w:rsid w:val="00800794"/>
    <w:rsid w:val="0080213F"/>
    <w:rsid w:val="00804CC6"/>
    <w:rsid w:val="00806C23"/>
    <w:rsid w:val="00807E2A"/>
    <w:rsid w:val="00810073"/>
    <w:rsid w:val="00811C93"/>
    <w:rsid w:val="00811F50"/>
    <w:rsid w:val="00812DB4"/>
    <w:rsid w:val="008137CE"/>
    <w:rsid w:val="00813BFC"/>
    <w:rsid w:val="00814145"/>
    <w:rsid w:val="008168E3"/>
    <w:rsid w:val="00816D43"/>
    <w:rsid w:val="00816E7D"/>
    <w:rsid w:val="00817125"/>
    <w:rsid w:val="008207BF"/>
    <w:rsid w:val="0082114B"/>
    <w:rsid w:val="00822DFF"/>
    <w:rsid w:val="00826B95"/>
    <w:rsid w:val="0082774C"/>
    <w:rsid w:val="008326F1"/>
    <w:rsid w:val="00832E19"/>
    <w:rsid w:val="008338D1"/>
    <w:rsid w:val="00833D6F"/>
    <w:rsid w:val="008341A4"/>
    <w:rsid w:val="00834DF1"/>
    <w:rsid w:val="00836EA9"/>
    <w:rsid w:val="00840B60"/>
    <w:rsid w:val="00841051"/>
    <w:rsid w:val="00843FE3"/>
    <w:rsid w:val="0084569C"/>
    <w:rsid w:val="008457C2"/>
    <w:rsid w:val="00846E56"/>
    <w:rsid w:val="00847D9D"/>
    <w:rsid w:val="00850FE9"/>
    <w:rsid w:val="00852B6F"/>
    <w:rsid w:val="00852CE4"/>
    <w:rsid w:val="0085361C"/>
    <w:rsid w:val="00856C04"/>
    <w:rsid w:val="00861A2D"/>
    <w:rsid w:val="00862C63"/>
    <w:rsid w:val="00862D74"/>
    <w:rsid w:val="00862F60"/>
    <w:rsid w:val="008636FB"/>
    <w:rsid w:val="00864B53"/>
    <w:rsid w:val="0086524B"/>
    <w:rsid w:val="00866A32"/>
    <w:rsid w:val="008703D6"/>
    <w:rsid w:val="008716AB"/>
    <w:rsid w:val="00872543"/>
    <w:rsid w:val="008729F9"/>
    <w:rsid w:val="008733E0"/>
    <w:rsid w:val="00873CDF"/>
    <w:rsid w:val="008755A9"/>
    <w:rsid w:val="0087584B"/>
    <w:rsid w:val="00875B0E"/>
    <w:rsid w:val="008778AF"/>
    <w:rsid w:val="00880A00"/>
    <w:rsid w:val="00881AD1"/>
    <w:rsid w:val="00881C20"/>
    <w:rsid w:val="00881F9D"/>
    <w:rsid w:val="008828BA"/>
    <w:rsid w:val="008837DD"/>
    <w:rsid w:val="00883DFC"/>
    <w:rsid w:val="0088481E"/>
    <w:rsid w:val="008850D2"/>
    <w:rsid w:val="00885AF3"/>
    <w:rsid w:val="008870D0"/>
    <w:rsid w:val="0088754A"/>
    <w:rsid w:val="00887B0D"/>
    <w:rsid w:val="0089003A"/>
    <w:rsid w:val="00890A4B"/>
    <w:rsid w:val="00891E39"/>
    <w:rsid w:val="00892578"/>
    <w:rsid w:val="008929C2"/>
    <w:rsid w:val="00892EAC"/>
    <w:rsid w:val="00893A84"/>
    <w:rsid w:val="00893ABC"/>
    <w:rsid w:val="0089413D"/>
    <w:rsid w:val="008949A0"/>
    <w:rsid w:val="00895DDE"/>
    <w:rsid w:val="00896AB1"/>
    <w:rsid w:val="00897050"/>
    <w:rsid w:val="00897936"/>
    <w:rsid w:val="00897C61"/>
    <w:rsid w:val="008A1B8F"/>
    <w:rsid w:val="008A1E0A"/>
    <w:rsid w:val="008A1E35"/>
    <w:rsid w:val="008A2ACC"/>
    <w:rsid w:val="008A2B4F"/>
    <w:rsid w:val="008A2F29"/>
    <w:rsid w:val="008A4431"/>
    <w:rsid w:val="008A5B8D"/>
    <w:rsid w:val="008A6AAF"/>
    <w:rsid w:val="008B00AC"/>
    <w:rsid w:val="008B274D"/>
    <w:rsid w:val="008B29A5"/>
    <w:rsid w:val="008B3724"/>
    <w:rsid w:val="008B4109"/>
    <w:rsid w:val="008B49DB"/>
    <w:rsid w:val="008B5649"/>
    <w:rsid w:val="008B6933"/>
    <w:rsid w:val="008B7C7F"/>
    <w:rsid w:val="008C2552"/>
    <w:rsid w:val="008C2FE1"/>
    <w:rsid w:val="008C316C"/>
    <w:rsid w:val="008C3336"/>
    <w:rsid w:val="008C39B2"/>
    <w:rsid w:val="008C4FC7"/>
    <w:rsid w:val="008D03D3"/>
    <w:rsid w:val="008D09FD"/>
    <w:rsid w:val="008D19CC"/>
    <w:rsid w:val="008D2068"/>
    <w:rsid w:val="008D3881"/>
    <w:rsid w:val="008D3C76"/>
    <w:rsid w:val="008D4814"/>
    <w:rsid w:val="008D63CD"/>
    <w:rsid w:val="008D686C"/>
    <w:rsid w:val="008D7E3F"/>
    <w:rsid w:val="008E0BD2"/>
    <w:rsid w:val="008E2FD9"/>
    <w:rsid w:val="008E3C2C"/>
    <w:rsid w:val="008E4F81"/>
    <w:rsid w:val="008E55E3"/>
    <w:rsid w:val="008E5D05"/>
    <w:rsid w:val="008E66E4"/>
    <w:rsid w:val="008E77A4"/>
    <w:rsid w:val="008E7E71"/>
    <w:rsid w:val="008F03F7"/>
    <w:rsid w:val="008F056B"/>
    <w:rsid w:val="008F0723"/>
    <w:rsid w:val="008F1BD8"/>
    <w:rsid w:val="008F2A41"/>
    <w:rsid w:val="008F467D"/>
    <w:rsid w:val="008F5BD7"/>
    <w:rsid w:val="008F6027"/>
    <w:rsid w:val="008F68C0"/>
    <w:rsid w:val="008F6E07"/>
    <w:rsid w:val="009001D6"/>
    <w:rsid w:val="00900332"/>
    <w:rsid w:val="009005EF"/>
    <w:rsid w:val="009009A2"/>
    <w:rsid w:val="00901752"/>
    <w:rsid w:val="00901895"/>
    <w:rsid w:val="0090271E"/>
    <w:rsid w:val="00902C4D"/>
    <w:rsid w:val="00902CF3"/>
    <w:rsid w:val="0090400F"/>
    <w:rsid w:val="00904CFE"/>
    <w:rsid w:val="0090505D"/>
    <w:rsid w:val="009057C0"/>
    <w:rsid w:val="009063EC"/>
    <w:rsid w:val="009068CF"/>
    <w:rsid w:val="009068FF"/>
    <w:rsid w:val="00906D8C"/>
    <w:rsid w:val="009105A5"/>
    <w:rsid w:val="009127D5"/>
    <w:rsid w:val="00912CDC"/>
    <w:rsid w:val="00913BF2"/>
    <w:rsid w:val="00913EEB"/>
    <w:rsid w:val="00914524"/>
    <w:rsid w:val="00914727"/>
    <w:rsid w:val="00915F1C"/>
    <w:rsid w:val="0091691C"/>
    <w:rsid w:val="00916945"/>
    <w:rsid w:val="00917149"/>
    <w:rsid w:val="00920381"/>
    <w:rsid w:val="00920997"/>
    <w:rsid w:val="00922B02"/>
    <w:rsid w:val="009231AF"/>
    <w:rsid w:val="00923840"/>
    <w:rsid w:val="009249BA"/>
    <w:rsid w:val="00925229"/>
    <w:rsid w:val="00925636"/>
    <w:rsid w:val="00926146"/>
    <w:rsid w:val="00927098"/>
    <w:rsid w:val="00927135"/>
    <w:rsid w:val="0092753B"/>
    <w:rsid w:val="00927738"/>
    <w:rsid w:val="00930508"/>
    <w:rsid w:val="0093168E"/>
    <w:rsid w:val="00932020"/>
    <w:rsid w:val="0093341C"/>
    <w:rsid w:val="00933D9F"/>
    <w:rsid w:val="00933E1B"/>
    <w:rsid w:val="00934BFF"/>
    <w:rsid w:val="00935910"/>
    <w:rsid w:val="0093649A"/>
    <w:rsid w:val="00936536"/>
    <w:rsid w:val="00937187"/>
    <w:rsid w:val="009372AD"/>
    <w:rsid w:val="00940197"/>
    <w:rsid w:val="00940A00"/>
    <w:rsid w:val="00940A5B"/>
    <w:rsid w:val="00941D10"/>
    <w:rsid w:val="009437B7"/>
    <w:rsid w:val="00944B30"/>
    <w:rsid w:val="00944C65"/>
    <w:rsid w:val="009459D2"/>
    <w:rsid w:val="00946191"/>
    <w:rsid w:val="00946B02"/>
    <w:rsid w:val="00947F8B"/>
    <w:rsid w:val="009506DF"/>
    <w:rsid w:val="00950773"/>
    <w:rsid w:val="00950D0A"/>
    <w:rsid w:val="00951206"/>
    <w:rsid w:val="009529D3"/>
    <w:rsid w:val="00953387"/>
    <w:rsid w:val="00953BB0"/>
    <w:rsid w:val="00954306"/>
    <w:rsid w:val="0095568E"/>
    <w:rsid w:val="0095694D"/>
    <w:rsid w:val="0095698D"/>
    <w:rsid w:val="0095712E"/>
    <w:rsid w:val="0095775A"/>
    <w:rsid w:val="009609DE"/>
    <w:rsid w:val="009637CC"/>
    <w:rsid w:val="00964AC1"/>
    <w:rsid w:val="00964BBD"/>
    <w:rsid w:val="009662C8"/>
    <w:rsid w:val="00967BC1"/>
    <w:rsid w:val="009701A2"/>
    <w:rsid w:val="00970A59"/>
    <w:rsid w:val="00970FEC"/>
    <w:rsid w:val="0097214C"/>
    <w:rsid w:val="0097274D"/>
    <w:rsid w:val="009739B3"/>
    <w:rsid w:val="00974432"/>
    <w:rsid w:val="009746D4"/>
    <w:rsid w:val="00974ABB"/>
    <w:rsid w:val="00975DC5"/>
    <w:rsid w:val="009761AC"/>
    <w:rsid w:val="00976842"/>
    <w:rsid w:val="009778EF"/>
    <w:rsid w:val="00980847"/>
    <w:rsid w:val="0098185A"/>
    <w:rsid w:val="009832AC"/>
    <w:rsid w:val="009834CD"/>
    <w:rsid w:val="00983620"/>
    <w:rsid w:val="00984E6E"/>
    <w:rsid w:val="00985089"/>
    <w:rsid w:val="00985532"/>
    <w:rsid w:val="0098690B"/>
    <w:rsid w:val="009900AA"/>
    <w:rsid w:val="0099049A"/>
    <w:rsid w:val="00990506"/>
    <w:rsid w:val="00990632"/>
    <w:rsid w:val="009907E6"/>
    <w:rsid w:val="0099118E"/>
    <w:rsid w:val="00991B5C"/>
    <w:rsid w:val="0099221F"/>
    <w:rsid w:val="00992457"/>
    <w:rsid w:val="009924FA"/>
    <w:rsid w:val="00993DC4"/>
    <w:rsid w:val="00993EC5"/>
    <w:rsid w:val="00996D82"/>
    <w:rsid w:val="00997356"/>
    <w:rsid w:val="009A07A4"/>
    <w:rsid w:val="009A1D5E"/>
    <w:rsid w:val="009A2976"/>
    <w:rsid w:val="009A2A7E"/>
    <w:rsid w:val="009A2F5B"/>
    <w:rsid w:val="009A3185"/>
    <w:rsid w:val="009A3E69"/>
    <w:rsid w:val="009A7BED"/>
    <w:rsid w:val="009B0E84"/>
    <w:rsid w:val="009B2679"/>
    <w:rsid w:val="009B4683"/>
    <w:rsid w:val="009B4912"/>
    <w:rsid w:val="009B4DE7"/>
    <w:rsid w:val="009B6BAB"/>
    <w:rsid w:val="009C04DD"/>
    <w:rsid w:val="009C09EF"/>
    <w:rsid w:val="009C29DB"/>
    <w:rsid w:val="009C33D8"/>
    <w:rsid w:val="009C3A52"/>
    <w:rsid w:val="009C3DFE"/>
    <w:rsid w:val="009C4552"/>
    <w:rsid w:val="009C6C0D"/>
    <w:rsid w:val="009C6E2D"/>
    <w:rsid w:val="009C77C5"/>
    <w:rsid w:val="009C7F40"/>
    <w:rsid w:val="009D0E4A"/>
    <w:rsid w:val="009D10DB"/>
    <w:rsid w:val="009D218E"/>
    <w:rsid w:val="009D2F00"/>
    <w:rsid w:val="009D4F03"/>
    <w:rsid w:val="009D4F5C"/>
    <w:rsid w:val="009D59CE"/>
    <w:rsid w:val="009D6C9C"/>
    <w:rsid w:val="009E1907"/>
    <w:rsid w:val="009E1F3F"/>
    <w:rsid w:val="009E1FC9"/>
    <w:rsid w:val="009E2611"/>
    <w:rsid w:val="009E3419"/>
    <w:rsid w:val="009E3FA7"/>
    <w:rsid w:val="009E47FC"/>
    <w:rsid w:val="009E6432"/>
    <w:rsid w:val="009E74CD"/>
    <w:rsid w:val="009F2CD2"/>
    <w:rsid w:val="009F4829"/>
    <w:rsid w:val="009F5045"/>
    <w:rsid w:val="009F55A1"/>
    <w:rsid w:val="009F6ED9"/>
    <w:rsid w:val="009F6F72"/>
    <w:rsid w:val="009F7B16"/>
    <w:rsid w:val="00A01B23"/>
    <w:rsid w:val="00A042AD"/>
    <w:rsid w:val="00A043AD"/>
    <w:rsid w:val="00A04749"/>
    <w:rsid w:val="00A04856"/>
    <w:rsid w:val="00A04D57"/>
    <w:rsid w:val="00A04D80"/>
    <w:rsid w:val="00A0512A"/>
    <w:rsid w:val="00A06452"/>
    <w:rsid w:val="00A06E4D"/>
    <w:rsid w:val="00A072BF"/>
    <w:rsid w:val="00A07314"/>
    <w:rsid w:val="00A077D6"/>
    <w:rsid w:val="00A07B18"/>
    <w:rsid w:val="00A07BE0"/>
    <w:rsid w:val="00A10D94"/>
    <w:rsid w:val="00A11741"/>
    <w:rsid w:val="00A12471"/>
    <w:rsid w:val="00A1439B"/>
    <w:rsid w:val="00A14881"/>
    <w:rsid w:val="00A14AE6"/>
    <w:rsid w:val="00A14CE1"/>
    <w:rsid w:val="00A151A0"/>
    <w:rsid w:val="00A158B3"/>
    <w:rsid w:val="00A16998"/>
    <w:rsid w:val="00A17817"/>
    <w:rsid w:val="00A2091F"/>
    <w:rsid w:val="00A20DCF"/>
    <w:rsid w:val="00A23048"/>
    <w:rsid w:val="00A248D6"/>
    <w:rsid w:val="00A25149"/>
    <w:rsid w:val="00A25D7B"/>
    <w:rsid w:val="00A26ED7"/>
    <w:rsid w:val="00A27515"/>
    <w:rsid w:val="00A32075"/>
    <w:rsid w:val="00A343DE"/>
    <w:rsid w:val="00A35C03"/>
    <w:rsid w:val="00A36E79"/>
    <w:rsid w:val="00A37F5F"/>
    <w:rsid w:val="00A40068"/>
    <w:rsid w:val="00A413D0"/>
    <w:rsid w:val="00A4182E"/>
    <w:rsid w:val="00A41BA1"/>
    <w:rsid w:val="00A41CC1"/>
    <w:rsid w:val="00A428F2"/>
    <w:rsid w:val="00A4301F"/>
    <w:rsid w:val="00A43CBE"/>
    <w:rsid w:val="00A44BCB"/>
    <w:rsid w:val="00A45F9F"/>
    <w:rsid w:val="00A51DDB"/>
    <w:rsid w:val="00A52478"/>
    <w:rsid w:val="00A53258"/>
    <w:rsid w:val="00A53588"/>
    <w:rsid w:val="00A536B0"/>
    <w:rsid w:val="00A53B4D"/>
    <w:rsid w:val="00A5419E"/>
    <w:rsid w:val="00A57C91"/>
    <w:rsid w:val="00A61879"/>
    <w:rsid w:val="00A6222D"/>
    <w:rsid w:val="00A637ED"/>
    <w:rsid w:val="00A64C17"/>
    <w:rsid w:val="00A653C3"/>
    <w:rsid w:val="00A66160"/>
    <w:rsid w:val="00A70EB6"/>
    <w:rsid w:val="00A728CE"/>
    <w:rsid w:val="00A74B2B"/>
    <w:rsid w:val="00A772D9"/>
    <w:rsid w:val="00A77E9C"/>
    <w:rsid w:val="00A81B14"/>
    <w:rsid w:val="00A828FB"/>
    <w:rsid w:val="00A82908"/>
    <w:rsid w:val="00A843A9"/>
    <w:rsid w:val="00A84DCD"/>
    <w:rsid w:val="00A8781B"/>
    <w:rsid w:val="00A87EAF"/>
    <w:rsid w:val="00A90CC1"/>
    <w:rsid w:val="00A925A5"/>
    <w:rsid w:val="00A92C0D"/>
    <w:rsid w:val="00A93AB7"/>
    <w:rsid w:val="00A9452A"/>
    <w:rsid w:val="00A9796E"/>
    <w:rsid w:val="00A97DF7"/>
    <w:rsid w:val="00A97E20"/>
    <w:rsid w:val="00AA0167"/>
    <w:rsid w:val="00AA05F1"/>
    <w:rsid w:val="00AA16AF"/>
    <w:rsid w:val="00AA3BB6"/>
    <w:rsid w:val="00AA450D"/>
    <w:rsid w:val="00AA5B2F"/>
    <w:rsid w:val="00AA6C72"/>
    <w:rsid w:val="00AB0998"/>
    <w:rsid w:val="00AB0BBC"/>
    <w:rsid w:val="00AB26C6"/>
    <w:rsid w:val="00AB2870"/>
    <w:rsid w:val="00AB3900"/>
    <w:rsid w:val="00AB4213"/>
    <w:rsid w:val="00AB4259"/>
    <w:rsid w:val="00AB4CE5"/>
    <w:rsid w:val="00AB4FB7"/>
    <w:rsid w:val="00AB56A6"/>
    <w:rsid w:val="00AB6F5E"/>
    <w:rsid w:val="00AB710B"/>
    <w:rsid w:val="00AB7F3A"/>
    <w:rsid w:val="00AC10D6"/>
    <w:rsid w:val="00AC297B"/>
    <w:rsid w:val="00AC2B79"/>
    <w:rsid w:val="00AC2CFB"/>
    <w:rsid w:val="00AC36DD"/>
    <w:rsid w:val="00AC4478"/>
    <w:rsid w:val="00AD077B"/>
    <w:rsid w:val="00AD27FD"/>
    <w:rsid w:val="00AD31DA"/>
    <w:rsid w:val="00AD5550"/>
    <w:rsid w:val="00AD5F5C"/>
    <w:rsid w:val="00AD7BC7"/>
    <w:rsid w:val="00AE0043"/>
    <w:rsid w:val="00AE057E"/>
    <w:rsid w:val="00AE0FAE"/>
    <w:rsid w:val="00AE1E45"/>
    <w:rsid w:val="00AE355C"/>
    <w:rsid w:val="00AE3632"/>
    <w:rsid w:val="00AE479F"/>
    <w:rsid w:val="00AE58F9"/>
    <w:rsid w:val="00AE5E11"/>
    <w:rsid w:val="00AF1DAA"/>
    <w:rsid w:val="00AF241B"/>
    <w:rsid w:val="00AF2CB3"/>
    <w:rsid w:val="00AF4481"/>
    <w:rsid w:val="00AF46A8"/>
    <w:rsid w:val="00AF4C3B"/>
    <w:rsid w:val="00AF53AA"/>
    <w:rsid w:val="00AF5A2D"/>
    <w:rsid w:val="00AF6282"/>
    <w:rsid w:val="00AF6E37"/>
    <w:rsid w:val="00AF6EB2"/>
    <w:rsid w:val="00B009F1"/>
    <w:rsid w:val="00B0289E"/>
    <w:rsid w:val="00B03062"/>
    <w:rsid w:val="00B033AB"/>
    <w:rsid w:val="00B04E78"/>
    <w:rsid w:val="00B10808"/>
    <w:rsid w:val="00B11B48"/>
    <w:rsid w:val="00B11D83"/>
    <w:rsid w:val="00B12EAF"/>
    <w:rsid w:val="00B1428E"/>
    <w:rsid w:val="00B171A0"/>
    <w:rsid w:val="00B179A5"/>
    <w:rsid w:val="00B17F6E"/>
    <w:rsid w:val="00B20B95"/>
    <w:rsid w:val="00B21546"/>
    <w:rsid w:val="00B217F8"/>
    <w:rsid w:val="00B21C33"/>
    <w:rsid w:val="00B220D5"/>
    <w:rsid w:val="00B22C3E"/>
    <w:rsid w:val="00B22C64"/>
    <w:rsid w:val="00B23429"/>
    <w:rsid w:val="00B234EE"/>
    <w:rsid w:val="00B23854"/>
    <w:rsid w:val="00B2390D"/>
    <w:rsid w:val="00B23D7E"/>
    <w:rsid w:val="00B249A5"/>
    <w:rsid w:val="00B25CE2"/>
    <w:rsid w:val="00B26242"/>
    <w:rsid w:val="00B26AA6"/>
    <w:rsid w:val="00B26FAB"/>
    <w:rsid w:val="00B273CB"/>
    <w:rsid w:val="00B2775F"/>
    <w:rsid w:val="00B279B7"/>
    <w:rsid w:val="00B309E3"/>
    <w:rsid w:val="00B3177E"/>
    <w:rsid w:val="00B33304"/>
    <w:rsid w:val="00B33406"/>
    <w:rsid w:val="00B365D3"/>
    <w:rsid w:val="00B36D3E"/>
    <w:rsid w:val="00B37674"/>
    <w:rsid w:val="00B377EA"/>
    <w:rsid w:val="00B40B62"/>
    <w:rsid w:val="00B4123E"/>
    <w:rsid w:val="00B41A66"/>
    <w:rsid w:val="00B441AD"/>
    <w:rsid w:val="00B45219"/>
    <w:rsid w:val="00B46731"/>
    <w:rsid w:val="00B46FC3"/>
    <w:rsid w:val="00B503FE"/>
    <w:rsid w:val="00B50F34"/>
    <w:rsid w:val="00B52297"/>
    <w:rsid w:val="00B5252C"/>
    <w:rsid w:val="00B55106"/>
    <w:rsid w:val="00B56870"/>
    <w:rsid w:val="00B56ABF"/>
    <w:rsid w:val="00B60376"/>
    <w:rsid w:val="00B614B6"/>
    <w:rsid w:val="00B650E4"/>
    <w:rsid w:val="00B656D6"/>
    <w:rsid w:val="00B6579D"/>
    <w:rsid w:val="00B65F72"/>
    <w:rsid w:val="00B703DC"/>
    <w:rsid w:val="00B715C3"/>
    <w:rsid w:val="00B72BC9"/>
    <w:rsid w:val="00B73979"/>
    <w:rsid w:val="00B748B6"/>
    <w:rsid w:val="00B76989"/>
    <w:rsid w:val="00B76BB1"/>
    <w:rsid w:val="00B76DB4"/>
    <w:rsid w:val="00B77B6E"/>
    <w:rsid w:val="00B808A0"/>
    <w:rsid w:val="00B80B99"/>
    <w:rsid w:val="00B81E36"/>
    <w:rsid w:val="00B824EE"/>
    <w:rsid w:val="00B830B8"/>
    <w:rsid w:val="00B83726"/>
    <w:rsid w:val="00B83A11"/>
    <w:rsid w:val="00B84B52"/>
    <w:rsid w:val="00B84D53"/>
    <w:rsid w:val="00B866DC"/>
    <w:rsid w:val="00B90133"/>
    <w:rsid w:val="00B9033A"/>
    <w:rsid w:val="00B90BBE"/>
    <w:rsid w:val="00B91524"/>
    <w:rsid w:val="00B92C5F"/>
    <w:rsid w:val="00B94992"/>
    <w:rsid w:val="00B94DC5"/>
    <w:rsid w:val="00B9516E"/>
    <w:rsid w:val="00B959A9"/>
    <w:rsid w:val="00B9668E"/>
    <w:rsid w:val="00B96C55"/>
    <w:rsid w:val="00B97495"/>
    <w:rsid w:val="00BA1762"/>
    <w:rsid w:val="00BA26B5"/>
    <w:rsid w:val="00BA3281"/>
    <w:rsid w:val="00BA383B"/>
    <w:rsid w:val="00BA61F0"/>
    <w:rsid w:val="00BA6908"/>
    <w:rsid w:val="00BA6A40"/>
    <w:rsid w:val="00BA74AE"/>
    <w:rsid w:val="00BB23D5"/>
    <w:rsid w:val="00BB59F3"/>
    <w:rsid w:val="00BB7DA5"/>
    <w:rsid w:val="00BC1158"/>
    <w:rsid w:val="00BC20DC"/>
    <w:rsid w:val="00BC2E2E"/>
    <w:rsid w:val="00BC4427"/>
    <w:rsid w:val="00BC6072"/>
    <w:rsid w:val="00BC6BB7"/>
    <w:rsid w:val="00BC6DF9"/>
    <w:rsid w:val="00BC7DC5"/>
    <w:rsid w:val="00BD0021"/>
    <w:rsid w:val="00BD0380"/>
    <w:rsid w:val="00BD15F8"/>
    <w:rsid w:val="00BD1F11"/>
    <w:rsid w:val="00BD352F"/>
    <w:rsid w:val="00BD4E3B"/>
    <w:rsid w:val="00BD6289"/>
    <w:rsid w:val="00BE0540"/>
    <w:rsid w:val="00BE422D"/>
    <w:rsid w:val="00BE4395"/>
    <w:rsid w:val="00BE4DF4"/>
    <w:rsid w:val="00BE53BD"/>
    <w:rsid w:val="00BF2505"/>
    <w:rsid w:val="00BF27DA"/>
    <w:rsid w:val="00BF522E"/>
    <w:rsid w:val="00BF5731"/>
    <w:rsid w:val="00BF57D3"/>
    <w:rsid w:val="00BF5C7E"/>
    <w:rsid w:val="00BF5F1D"/>
    <w:rsid w:val="00BF5F73"/>
    <w:rsid w:val="00BF7CE1"/>
    <w:rsid w:val="00C03537"/>
    <w:rsid w:val="00C045D8"/>
    <w:rsid w:val="00C04D6D"/>
    <w:rsid w:val="00C0616D"/>
    <w:rsid w:val="00C06690"/>
    <w:rsid w:val="00C10958"/>
    <w:rsid w:val="00C109DA"/>
    <w:rsid w:val="00C10DA2"/>
    <w:rsid w:val="00C114DE"/>
    <w:rsid w:val="00C116E7"/>
    <w:rsid w:val="00C12B36"/>
    <w:rsid w:val="00C12D5F"/>
    <w:rsid w:val="00C13FD5"/>
    <w:rsid w:val="00C14595"/>
    <w:rsid w:val="00C14B5E"/>
    <w:rsid w:val="00C14D27"/>
    <w:rsid w:val="00C14DA9"/>
    <w:rsid w:val="00C16D5E"/>
    <w:rsid w:val="00C1711E"/>
    <w:rsid w:val="00C17578"/>
    <w:rsid w:val="00C2037A"/>
    <w:rsid w:val="00C20739"/>
    <w:rsid w:val="00C21CCA"/>
    <w:rsid w:val="00C223A0"/>
    <w:rsid w:val="00C2286F"/>
    <w:rsid w:val="00C23019"/>
    <w:rsid w:val="00C24982"/>
    <w:rsid w:val="00C25098"/>
    <w:rsid w:val="00C25C8A"/>
    <w:rsid w:val="00C2607B"/>
    <w:rsid w:val="00C26198"/>
    <w:rsid w:val="00C274D5"/>
    <w:rsid w:val="00C27A2E"/>
    <w:rsid w:val="00C3142E"/>
    <w:rsid w:val="00C31B3D"/>
    <w:rsid w:val="00C32676"/>
    <w:rsid w:val="00C32995"/>
    <w:rsid w:val="00C34BB2"/>
    <w:rsid w:val="00C35ACF"/>
    <w:rsid w:val="00C3720C"/>
    <w:rsid w:val="00C37AF9"/>
    <w:rsid w:val="00C4024A"/>
    <w:rsid w:val="00C41EDE"/>
    <w:rsid w:val="00C435D9"/>
    <w:rsid w:val="00C43EAD"/>
    <w:rsid w:val="00C44862"/>
    <w:rsid w:val="00C44AA8"/>
    <w:rsid w:val="00C469A3"/>
    <w:rsid w:val="00C501D7"/>
    <w:rsid w:val="00C50B17"/>
    <w:rsid w:val="00C5105B"/>
    <w:rsid w:val="00C51620"/>
    <w:rsid w:val="00C518DF"/>
    <w:rsid w:val="00C522E0"/>
    <w:rsid w:val="00C523AB"/>
    <w:rsid w:val="00C52F5E"/>
    <w:rsid w:val="00C5452B"/>
    <w:rsid w:val="00C56F2C"/>
    <w:rsid w:val="00C579D0"/>
    <w:rsid w:val="00C57C2D"/>
    <w:rsid w:val="00C61528"/>
    <w:rsid w:val="00C61FE6"/>
    <w:rsid w:val="00C632E8"/>
    <w:rsid w:val="00C63A12"/>
    <w:rsid w:val="00C6448B"/>
    <w:rsid w:val="00C64543"/>
    <w:rsid w:val="00C64EB9"/>
    <w:rsid w:val="00C66334"/>
    <w:rsid w:val="00C679AF"/>
    <w:rsid w:val="00C67C1C"/>
    <w:rsid w:val="00C717B1"/>
    <w:rsid w:val="00C768BC"/>
    <w:rsid w:val="00C76A36"/>
    <w:rsid w:val="00C76E23"/>
    <w:rsid w:val="00C77054"/>
    <w:rsid w:val="00C7784A"/>
    <w:rsid w:val="00C80085"/>
    <w:rsid w:val="00C80FBB"/>
    <w:rsid w:val="00C81240"/>
    <w:rsid w:val="00C813E4"/>
    <w:rsid w:val="00C824D2"/>
    <w:rsid w:val="00C825D8"/>
    <w:rsid w:val="00C82CCB"/>
    <w:rsid w:val="00C83E10"/>
    <w:rsid w:val="00C85F7D"/>
    <w:rsid w:val="00C87105"/>
    <w:rsid w:val="00C8728D"/>
    <w:rsid w:val="00C87647"/>
    <w:rsid w:val="00C87B87"/>
    <w:rsid w:val="00C90C1E"/>
    <w:rsid w:val="00C91920"/>
    <w:rsid w:val="00C91C35"/>
    <w:rsid w:val="00C9219F"/>
    <w:rsid w:val="00C92283"/>
    <w:rsid w:val="00C93C30"/>
    <w:rsid w:val="00C9405F"/>
    <w:rsid w:val="00C9524B"/>
    <w:rsid w:val="00C9688B"/>
    <w:rsid w:val="00C96CD9"/>
    <w:rsid w:val="00CA03EF"/>
    <w:rsid w:val="00CA1745"/>
    <w:rsid w:val="00CA24CB"/>
    <w:rsid w:val="00CA2699"/>
    <w:rsid w:val="00CA32CB"/>
    <w:rsid w:val="00CA624D"/>
    <w:rsid w:val="00CA66BA"/>
    <w:rsid w:val="00CA6BE1"/>
    <w:rsid w:val="00CA6C7A"/>
    <w:rsid w:val="00CA7269"/>
    <w:rsid w:val="00CA7D6C"/>
    <w:rsid w:val="00CB1CEB"/>
    <w:rsid w:val="00CB1D95"/>
    <w:rsid w:val="00CB2744"/>
    <w:rsid w:val="00CB296C"/>
    <w:rsid w:val="00CB4BDC"/>
    <w:rsid w:val="00CB71BE"/>
    <w:rsid w:val="00CC0258"/>
    <w:rsid w:val="00CC154E"/>
    <w:rsid w:val="00CC1B89"/>
    <w:rsid w:val="00CC1D33"/>
    <w:rsid w:val="00CC3F55"/>
    <w:rsid w:val="00CC49E9"/>
    <w:rsid w:val="00CC4A76"/>
    <w:rsid w:val="00CC6FE8"/>
    <w:rsid w:val="00CD005D"/>
    <w:rsid w:val="00CD133A"/>
    <w:rsid w:val="00CD1C0B"/>
    <w:rsid w:val="00CD1C5C"/>
    <w:rsid w:val="00CD281B"/>
    <w:rsid w:val="00CD29AC"/>
    <w:rsid w:val="00CD2AE7"/>
    <w:rsid w:val="00CD2F14"/>
    <w:rsid w:val="00CD30CF"/>
    <w:rsid w:val="00CD4222"/>
    <w:rsid w:val="00CD5086"/>
    <w:rsid w:val="00CE060F"/>
    <w:rsid w:val="00CE0792"/>
    <w:rsid w:val="00CE0B8A"/>
    <w:rsid w:val="00CE0F2A"/>
    <w:rsid w:val="00CE176D"/>
    <w:rsid w:val="00CE182F"/>
    <w:rsid w:val="00CE1E68"/>
    <w:rsid w:val="00CE22C6"/>
    <w:rsid w:val="00CE2984"/>
    <w:rsid w:val="00CE2F45"/>
    <w:rsid w:val="00CE333D"/>
    <w:rsid w:val="00CE3805"/>
    <w:rsid w:val="00CE383A"/>
    <w:rsid w:val="00CE3FD7"/>
    <w:rsid w:val="00CE4216"/>
    <w:rsid w:val="00CE446E"/>
    <w:rsid w:val="00CE6634"/>
    <w:rsid w:val="00CE677C"/>
    <w:rsid w:val="00CE6D73"/>
    <w:rsid w:val="00CE7521"/>
    <w:rsid w:val="00CE75A6"/>
    <w:rsid w:val="00CE78EC"/>
    <w:rsid w:val="00CE7EBC"/>
    <w:rsid w:val="00CF075C"/>
    <w:rsid w:val="00CF1822"/>
    <w:rsid w:val="00CF37C0"/>
    <w:rsid w:val="00CF4406"/>
    <w:rsid w:val="00CF7DB9"/>
    <w:rsid w:val="00D027A8"/>
    <w:rsid w:val="00D02D93"/>
    <w:rsid w:val="00D0335C"/>
    <w:rsid w:val="00D04FEC"/>
    <w:rsid w:val="00D06B14"/>
    <w:rsid w:val="00D10A2A"/>
    <w:rsid w:val="00D112BA"/>
    <w:rsid w:val="00D119CC"/>
    <w:rsid w:val="00D125A9"/>
    <w:rsid w:val="00D12A72"/>
    <w:rsid w:val="00D1503E"/>
    <w:rsid w:val="00D157E2"/>
    <w:rsid w:val="00D15F1F"/>
    <w:rsid w:val="00D16025"/>
    <w:rsid w:val="00D166AF"/>
    <w:rsid w:val="00D17A4F"/>
    <w:rsid w:val="00D2095B"/>
    <w:rsid w:val="00D219CF"/>
    <w:rsid w:val="00D219D0"/>
    <w:rsid w:val="00D21B72"/>
    <w:rsid w:val="00D223A1"/>
    <w:rsid w:val="00D22AB3"/>
    <w:rsid w:val="00D22C6D"/>
    <w:rsid w:val="00D2368D"/>
    <w:rsid w:val="00D23F97"/>
    <w:rsid w:val="00D242FF"/>
    <w:rsid w:val="00D25703"/>
    <w:rsid w:val="00D27358"/>
    <w:rsid w:val="00D302B3"/>
    <w:rsid w:val="00D30307"/>
    <w:rsid w:val="00D3077D"/>
    <w:rsid w:val="00D329E6"/>
    <w:rsid w:val="00D32BBD"/>
    <w:rsid w:val="00D335D9"/>
    <w:rsid w:val="00D336D7"/>
    <w:rsid w:val="00D337B3"/>
    <w:rsid w:val="00D34835"/>
    <w:rsid w:val="00D36CB3"/>
    <w:rsid w:val="00D36E82"/>
    <w:rsid w:val="00D371C6"/>
    <w:rsid w:val="00D40051"/>
    <w:rsid w:val="00D4042F"/>
    <w:rsid w:val="00D42A54"/>
    <w:rsid w:val="00D45343"/>
    <w:rsid w:val="00D45840"/>
    <w:rsid w:val="00D46C52"/>
    <w:rsid w:val="00D46C76"/>
    <w:rsid w:val="00D47941"/>
    <w:rsid w:val="00D47FEC"/>
    <w:rsid w:val="00D5060C"/>
    <w:rsid w:val="00D5145D"/>
    <w:rsid w:val="00D5177E"/>
    <w:rsid w:val="00D52D13"/>
    <w:rsid w:val="00D53543"/>
    <w:rsid w:val="00D53970"/>
    <w:rsid w:val="00D549C8"/>
    <w:rsid w:val="00D549CD"/>
    <w:rsid w:val="00D61805"/>
    <w:rsid w:val="00D62E88"/>
    <w:rsid w:val="00D636BA"/>
    <w:rsid w:val="00D63EEC"/>
    <w:rsid w:val="00D642ED"/>
    <w:rsid w:val="00D64D3C"/>
    <w:rsid w:val="00D65691"/>
    <w:rsid w:val="00D66027"/>
    <w:rsid w:val="00D6606E"/>
    <w:rsid w:val="00D66187"/>
    <w:rsid w:val="00D71F0C"/>
    <w:rsid w:val="00D73784"/>
    <w:rsid w:val="00D73D21"/>
    <w:rsid w:val="00D74868"/>
    <w:rsid w:val="00D749AA"/>
    <w:rsid w:val="00D74F0C"/>
    <w:rsid w:val="00D750BB"/>
    <w:rsid w:val="00D773E3"/>
    <w:rsid w:val="00D77518"/>
    <w:rsid w:val="00D77C4B"/>
    <w:rsid w:val="00D80A54"/>
    <w:rsid w:val="00D80CE5"/>
    <w:rsid w:val="00D811C1"/>
    <w:rsid w:val="00D819AC"/>
    <w:rsid w:val="00D81F13"/>
    <w:rsid w:val="00D845C9"/>
    <w:rsid w:val="00D85309"/>
    <w:rsid w:val="00D85429"/>
    <w:rsid w:val="00D85689"/>
    <w:rsid w:val="00D85C1B"/>
    <w:rsid w:val="00D8613C"/>
    <w:rsid w:val="00D862F8"/>
    <w:rsid w:val="00D87248"/>
    <w:rsid w:val="00D9033B"/>
    <w:rsid w:val="00D90AE1"/>
    <w:rsid w:val="00D92764"/>
    <w:rsid w:val="00D948AC"/>
    <w:rsid w:val="00D94FA8"/>
    <w:rsid w:val="00D95A0D"/>
    <w:rsid w:val="00D968CA"/>
    <w:rsid w:val="00D9755E"/>
    <w:rsid w:val="00D97EEF"/>
    <w:rsid w:val="00DA0970"/>
    <w:rsid w:val="00DA30C9"/>
    <w:rsid w:val="00DA3EE4"/>
    <w:rsid w:val="00DA4D08"/>
    <w:rsid w:val="00DA5898"/>
    <w:rsid w:val="00DA5A3B"/>
    <w:rsid w:val="00DA60F3"/>
    <w:rsid w:val="00DA61BC"/>
    <w:rsid w:val="00DA6F24"/>
    <w:rsid w:val="00DA763D"/>
    <w:rsid w:val="00DB09C3"/>
    <w:rsid w:val="00DB0F64"/>
    <w:rsid w:val="00DB2427"/>
    <w:rsid w:val="00DB2627"/>
    <w:rsid w:val="00DB3705"/>
    <w:rsid w:val="00DB46C3"/>
    <w:rsid w:val="00DB4EA8"/>
    <w:rsid w:val="00DB7188"/>
    <w:rsid w:val="00DB72BF"/>
    <w:rsid w:val="00DB7AF4"/>
    <w:rsid w:val="00DC16A6"/>
    <w:rsid w:val="00DC3143"/>
    <w:rsid w:val="00DC41FD"/>
    <w:rsid w:val="00DC4244"/>
    <w:rsid w:val="00DC5178"/>
    <w:rsid w:val="00DC52AA"/>
    <w:rsid w:val="00DC668E"/>
    <w:rsid w:val="00DC72BB"/>
    <w:rsid w:val="00DD0A41"/>
    <w:rsid w:val="00DD326A"/>
    <w:rsid w:val="00DD3876"/>
    <w:rsid w:val="00DD38E7"/>
    <w:rsid w:val="00DD4206"/>
    <w:rsid w:val="00DD5EB3"/>
    <w:rsid w:val="00DD5F77"/>
    <w:rsid w:val="00DD6238"/>
    <w:rsid w:val="00DE0664"/>
    <w:rsid w:val="00DE092D"/>
    <w:rsid w:val="00DE14C3"/>
    <w:rsid w:val="00DE1AAB"/>
    <w:rsid w:val="00DE5BC4"/>
    <w:rsid w:val="00DE5C6E"/>
    <w:rsid w:val="00DE661F"/>
    <w:rsid w:val="00DE6A39"/>
    <w:rsid w:val="00DE6E84"/>
    <w:rsid w:val="00DE74C6"/>
    <w:rsid w:val="00DE78B5"/>
    <w:rsid w:val="00DF1E91"/>
    <w:rsid w:val="00DF1F21"/>
    <w:rsid w:val="00DF2E42"/>
    <w:rsid w:val="00DF5648"/>
    <w:rsid w:val="00DF57FB"/>
    <w:rsid w:val="00DF784D"/>
    <w:rsid w:val="00DF7FAC"/>
    <w:rsid w:val="00DF7FD8"/>
    <w:rsid w:val="00E01096"/>
    <w:rsid w:val="00E01676"/>
    <w:rsid w:val="00E01D7E"/>
    <w:rsid w:val="00E028F3"/>
    <w:rsid w:val="00E0373D"/>
    <w:rsid w:val="00E0411D"/>
    <w:rsid w:val="00E05351"/>
    <w:rsid w:val="00E06198"/>
    <w:rsid w:val="00E06810"/>
    <w:rsid w:val="00E12238"/>
    <w:rsid w:val="00E12BC6"/>
    <w:rsid w:val="00E1502E"/>
    <w:rsid w:val="00E15AEA"/>
    <w:rsid w:val="00E15FF5"/>
    <w:rsid w:val="00E170FF"/>
    <w:rsid w:val="00E17720"/>
    <w:rsid w:val="00E178FF"/>
    <w:rsid w:val="00E22AE7"/>
    <w:rsid w:val="00E2349E"/>
    <w:rsid w:val="00E239DB"/>
    <w:rsid w:val="00E23C90"/>
    <w:rsid w:val="00E244EA"/>
    <w:rsid w:val="00E25216"/>
    <w:rsid w:val="00E26D06"/>
    <w:rsid w:val="00E276B8"/>
    <w:rsid w:val="00E27723"/>
    <w:rsid w:val="00E27D34"/>
    <w:rsid w:val="00E31232"/>
    <w:rsid w:val="00E33020"/>
    <w:rsid w:val="00E352B1"/>
    <w:rsid w:val="00E36288"/>
    <w:rsid w:val="00E37480"/>
    <w:rsid w:val="00E4085A"/>
    <w:rsid w:val="00E42780"/>
    <w:rsid w:val="00E43F23"/>
    <w:rsid w:val="00E44577"/>
    <w:rsid w:val="00E46D27"/>
    <w:rsid w:val="00E471C7"/>
    <w:rsid w:val="00E5005C"/>
    <w:rsid w:val="00E509E1"/>
    <w:rsid w:val="00E50F6B"/>
    <w:rsid w:val="00E549E2"/>
    <w:rsid w:val="00E55729"/>
    <w:rsid w:val="00E55C88"/>
    <w:rsid w:val="00E560AF"/>
    <w:rsid w:val="00E57A0D"/>
    <w:rsid w:val="00E60CB9"/>
    <w:rsid w:val="00E62481"/>
    <w:rsid w:val="00E635F7"/>
    <w:rsid w:val="00E63D88"/>
    <w:rsid w:val="00E6433F"/>
    <w:rsid w:val="00E65041"/>
    <w:rsid w:val="00E651C3"/>
    <w:rsid w:val="00E65367"/>
    <w:rsid w:val="00E67A72"/>
    <w:rsid w:val="00E705D8"/>
    <w:rsid w:val="00E70F68"/>
    <w:rsid w:val="00E71E4C"/>
    <w:rsid w:val="00E7542F"/>
    <w:rsid w:val="00E76590"/>
    <w:rsid w:val="00E76BEE"/>
    <w:rsid w:val="00E77544"/>
    <w:rsid w:val="00E81576"/>
    <w:rsid w:val="00E81798"/>
    <w:rsid w:val="00E824CC"/>
    <w:rsid w:val="00E82BEE"/>
    <w:rsid w:val="00E82D5C"/>
    <w:rsid w:val="00E83472"/>
    <w:rsid w:val="00E838E7"/>
    <w:rsid w:val="00E83EAC"/>
    <w:rsid w:val="00E840CC"/>
    <w:rsid w:val="00E84E09"/>
    <w:rsid w:val="00E85061"/>
    <w:rsid w:val="00E85A93"/>
    <w:rsid w:val="00E85CE3"/>
    <w:rsid w:val="00E86469"/>
    <w:rsid w:val="00E86A7A"/>
    <w:rsid w:val="00E87504"/>
    <w:rsid w:val="00E87B37"/>
    <w:rsid w:val="00E92F22"/>
    <w:rsid w:val="00E93792"/>
    <w:rsid w:val="00E93ABD"/>
    <w:rsid w:val="00E947EB"/>
    <w:rsid w:val="00E94BA7"/>
    <w:rsid w:val="00E95ABA"/>
    <w:rsid w:val="00E97B12"/>
    <w:rsid w:val="00EA1F19"/>
    <w:rsid w:val="00EA2E82"/>
    <w:rsid w:val="00EA3296"/>
    <w:rsid w:val="00EA4981"/>
    <w:rsid w:val="00EA6DF1"/>
    <w:rsid w:val="00EB0206"/>
    <w:rsid w:val="00EB0391"/>
    <w:rsid w:val="00EB0A80"/>
    <w:rsid w:val="00EB1D2F"/>
    <w:rsid w:val="00EB1D33"/>
    <w:rsid w:val="00EB241C"/>
    <w:rsid w:val="00EB3AB0"/>
    <w:rsid w:val="00EB50E2"/>
    <w:rsid w:val="00EB7421"/>
    <w:rsid w:val="00EB7F86"/>
    <w:rsid w:val="00EC0032"/>
    <w:rsid w:val="00EC0C18"/>
    <w:rsid w:val="00EC2E4A"/>
    <w:rsid w:val="00EC414C"/>
    <w:rsid w:val="00EC4E01"/>
    <w:rsid w:val="00EC5DA6"/>
    <w:rsid w:val="00EC6F05"/>
    <w:rsid w:val="00EC6F0B"/>
    <w:rsid w:val="00EC75F5"/>
    <w:rsid w:val="00ED088C"/>
    <w:rsid w:val="00ED2412"/>
    <w:rsid w:val="00ED2478"/>
    <w:rsid w:val="00ED2F77"/>
    <w:rsid w:val="00ED49E7"/>
    <w:rsid w:val="00ED6C49"/>
    <w:rsid w:val="00ED7D08"/>
    <w:rsid w:val="00EE04BB"/>
    <w:rsid w:val="00EE168A"/>
    <w:rsid w:val="00EE2904"/>
    <w:rsid w:val="00EE3263"/>
    <w:rsid w:val="00EE3878"/>
    <w:rsid w:val="00EE43EA"/>
    <w:rsid w:val="00EE4821"/>
    <w:rsid w:val="00EE58CE"/>
    <w:rsid w:val="00EE5F98"/>
    <w:rsid w:val="00EE7E2E"/>
    <w:rsid w:val="00EF1A9A"/>
    <w:rsid w:val="00EF2C43"/>
    <w:rsid w:val="00EF2DDD"/>
    <w:rsid w:val="00EF2E3E"/>
    <w:rsid w:val="00EF3CBE"/>
    <w:rsid w:val="00EF3FC9"/>
    <w:rsid w:val="00EF4597"/>
    <w:rsid w:val="00EF5153"/>
    <w:rsid w:val="00EF6088"/>
    <w:rsid w:val="00EF61F1"/>
    <w:rsid w:val="00EF6B00"/>
    <w:rsid w:val="00EF6C46"/>
    <w:rsid w:val="00EF70BD"/>
    <w:rsid w:val="00F00E7F"/>
    <w:rsid w:val="00F01D83"/>
    <w:rsid w:val="00F02179"/>
    <w:rsid w:val="00F02B45"/>
    <w:rsid w:val="00F02DDF"/>
    <w:rsid w:val="00F0399A"/>
    <w:rsid w:val="00F10485"/>
    <w:rsid w:val="00F113F0"/>
    <w:rsid w:val="00F12547"/>
    <w:rsid w:val="00F12A2A"/>
    <w:rsid w:val="00F15046"/>
    <w:rsid w:val="00F17551"/>
    <w:rsid w:val="00F178FE"/>
    <w:rsid w:val="00F17EBD"/>
    <w:rsid w:val="00F20A8E"/>
    <w:rsid w:val="00F2198B"/>
    <w:rsid w:val="00F22A69"/>
    <w:rsid w:val="00F22E5B"/>
    <w:rsid w:val="00F22EA8"/>
    <w:rsid w:val="00F22F37"/>
    <w:rsid w:val="00F23CC1"/>
    <w:rsid w:val="00F240AA"/>
    <w:rsid w:val="00F24F3B"/>
    <w:rsid w:val="00F25EF9"/>
    <w:rsid w:val="00F25FD5"/>
    <w:rsid w:val="00F27A3B"/>
    <w:rsid w:val="00F30D3F"/>
    <w:rsid w:val="00F326A5"/>
    <w:rsid w:val="00F33BB5"/>
    <w:rsid w:val="00F3651F"/>
    <w:rsid w:val="00F37060"/>
    <w:rsid w:val="00F409DF"/>
    <w:rsid w:val="00F40D89"/>
    <w:rsid w:val="00F41069"/>
    <w:rsid w:val="00F41144"/>
    <w:rsid w:val="00F416BD"/>
    <w:rsid w:val="00F42845"/>
    <w:rsid w:val="00F43E8F"/>
    <w:rsid w:val="00F44931"/>
    <w:rsid w:val="00F44978"/>
    <w:rsid w:val="00F4576C"/>
    <w:rsid w:val="00F462F2"/>
    <w:rsid w:val="00F46448"/>
    <w:rsid w:val="00F5024C"/>
    <w:rsid w:val="00F50436"/>
    <w:rsid w:val="00F51FB8"/>
    <w:rsid w:val="00F52C5E"/>
    <w:rsid w:val="00F5354C"/>
    <w:rsid w:val="00F5419C"/>
    <w:rsid w:val="00F547A7"/>
    <w:rsid w:val="00F54B9C"/>
    <w:rsid w:val="00F54E0F"/>
    <w:rsid w:val="00F56321"/>
    <w:rsid w:val="00F56699"/>
    <w:rsid w:val="00F6052F"/>
    <w:rsid w:val="00F61344"/>
    <w:rsid w:val="00F62CA1"/>
    <w:rsid w:val="00F64879"/>
    <w:rsid w:val="00F6547C"/>
    <w:rsid w:val="00F662E7"/>
    <w:rsid w:val="00F663E8"/>
    <w:rsid w:val="00F67F18"/>
    <w:rsid w:val="00F70323"/>
    <w:rsid w:val="00F70E9D"/>
    <w:rsid w:val="00F71517"/>
    <w:rsid w:val="00F721EE"/>
    <w:rsid w:val="00F743DF"/>
    <w:rsid w:val="00F745C8"/>
    <w:rsid w:val="00F74C51"/>
    <w:rsid w:val="00F7505D"/>
    <w:rsid w:val="00F76ECF"/>
    <w:rsid w:val="00F76F08"/>
    <w:rsid w:val="00F77459"/>
    <w:rsid w:val="00F809D6"/>
    <w:rsid w:val="00F80CF4"/>
    <w:rsid w:val="00F80D0C"/>
    <w:rsid w:val="00F815F0"/>
    <w:rsid w:val="00F81A47"/>
    <w:rsid w:val="00F82197"/>
    <w:rsid w:val="00F82746"/>
    <w:rsid w:val="00F82960"/>
    <w:rsid w:val="00F8298E"/>
    <w:rsid w:val="00F82A1B"/>
    <w:rsid w:val="00F834B0"/>
    <w:rsid w:val="00F854A1"/>
    <w:rsid w:val="00F903F9"/>
    <w:rsid w:val="00F90D5A"/>
    <w:rsid w:val="00F9101F"/>
    <w:rsid w:val="00F92C03"/>
    <w:rsid w:val="00F9384B"/>
    <w:rsid w:val="00F939C1"/>
    <w:rsid w:val="00F94340"/>
    <w:rsid w:val="00F945A5"/>
    <w:rsid w:val="00F94B88"/>
    <w:rsid w:val="00F97EDF"/>
    <w:rsid w:val="00FA10E8"/>
    <w:rsid w:val="00FA119A"/>
    <w:rsid w:val="00FA1DD7"/>
    <w:rsid w:val="00FA2A2E"/>
    <w:rsid w:val="00FA3653"/>
    <w:rsid w:val="00FA425A"/>
    <w:rsid w:val="00FA581D"/>
    <w:rsid w:val="00FA783D"/>
    <w:rsid w:val="00FB11FF"/>
    <w:rsid w:val="00FB3732"/>
    <w:rsid w:val="00FB377E"/>
    <w:rsid w:val="00FB3834"/>
    <w:rsid w:val="00FB5943"/>
    <w:rsid w:val="00FB5987"/>
    <w:rsid w:val="00FB5EAF"/>
    <w:rsid w:val="00FB6093"/>
    <w:rsid w:val="00FB6E0D"/>
    <w:rsid w:val="00FB70F6"/>
    <w:rsid w:val="00FB7A6B"/>
    <w:rsid w:val="00FB7B5E"/>
    <w:rsid w:val="00FC0340"/>
    <w:rsid w:val="00FC0CDE"/>
    <w:rsid w:val="00FC1BF8"/>
    <w:rsid w:val="00FC32F3"/>
    <w:rsid w:val="00FC35B4"/>
    <w:rsid w:val="00FC393C"/>
    <w:rsid w:val="00FC39A9"/>
    <w:rsid w:val="00FC4125"/>
    <w:rsid w:val="00FC59D2"/>
    <w:rsid w:val="00FC5B0B"/>
    <w:rsid w:val="00FC5B7C"/>
    <w:rsid w:val="00FC615A"/>
    <w:rsid w:val="00FC6366"/>
    <w:rsid w:val="00FC6563"/>
    <w:rsid w:val="00FD0262"/>
    <w:rsid w:val="00FD07A5"/>
    <w:rsid w:val="00FD0A01"/>
    <w:rsid w:val="00FD4CA5"/>
    <w:rsid w:val="00FD59E1"/>
    <w:rsid w:val="00FE00DE"/>
    <w:rsid w:val="00FE1CBD"/>
    <w:rsid w:val="00FE1F19"/>
    <w:rsid w:val="00FE28BF"/>
    <w:rsid w:val="00FE3955"/>
    <w:rsid w:val="00FE3C3D"/>
    <w:rsid w:val="00FE4C58"/>
    <w:rsid w:val="00FE4D0B"/>
    <w:rsid w:val="00FE5496"/>
    <w:rsid w:val="00FE54A0"/>
    <w:rsid w:val="00FE5720"/>
    <w:rsid w:val="00FE57A2"/>
    <w:rsid w:val="00FE63F1"/>
    <w:rsid w:val="00FE740E"/>
    <w:rsid w:val="00FF033C"/>
    <w:rsid w:val="00FF05DF"/>
    <w:rsid w:val="00FF09FC"/>
    <w:rsid w:val="00FF0CBE"/>
    <w:rsid w:val="00FF2845"/>
    <w:rsid w:val="00FF31C6"/>
    <w:rsid w:val="00FF380B"/>
    <w:rsid w:val="00FF39D8"/>
    <w:rsid w:val="00FF41D8"/>
    <w:rsid w:val="00FF5F0B"/>
    <w:rsid w:val="00FF76E8"/>
    <w:rsid w:val="05A44179"/>
    <w:rsid w:val="08C860D3"/>
    <w:rsid w:val="0B4F32A8"/>
    <w:rsid w:val="0FD5065E"/>
    <w:rsid w:val="10F77D25"/>
    <w:rsid w:val="16FF7B26"/>
    <w:rsid w:val="18B8643E"/>
    <w:rsid w:val="1B7E8312"/>
    <w:rsid w:val="23B1689B"/>
    <w:rsid w:val="286363AA"/>
    <w:rsid w:val="2EFE6E2D"/>
    <w:rsid w:val="2F5F67E5"/>
    <w:rsid w:val="2FDF23CC"/>
    <w:rsid w:val="3249D801"/>
    <w:rsid w:val="33FCD6A5"/>
    <w:rsid w:val="37FE66B9"/>
    <w:rsid w:val="3AFF08CA"/>
    <w:rsid w:val="3BAD5FBA"/>
    <w:rsid w:val="3E43485C"/>
    <w:rsid w:val="3EF22F4F"/>
    <w:rsid w:val="3EF5A15E"/>
    <w:rsid w:val="3F656159"/>
    <w:rsid w:val="3F7F7706"/>
    <w:rsid w:val="3FBD7C66"/>
    <w:rsid w:val="3FFE3342"/>
    <w:rsid w:val="3FFFB009"/>
    <w:rsid w:val="45817FF0"/>
    <w:rsid w:val="47391D6F"/>
    <w:rsid w:val="4A1E03F8"/>
    <w:rsid w:val="4C2304A6"/>
    <w:rsid w:val="4C6279D8"/>
    <w:rsid w:val="4D7F042D"/>
    <w:rsid w:val="4DDE6D55"/>
    <w:rsid w:val="51CFBDC9"/>
    <w:rsid w:val="575D6882"/>
    <w:rsid w:val="57B7023E"/>
    <w:rsid w:val="586531C1"/>
    <w:rsid w:val="599F2482"/>
    <w:rsid w:val="5A5D0D84"/>
    <w:rsid w:val="5BEE573F"/>
    <w:rsid w:val="5CB59A48"/>
    <w:rsid w:val="5DEF00C0"/>
    <w:rsid w:val="5E7FC4D8"/>
    <w:rsid w:val="5EBD312C"/>
    <w:rsid w:val="5F6FB149"/>
    <w:rsid w:val="5FA5C69C"/>
    <w:rsid w:val="5FAFA2C8"/>
    <w:rsid w:val="5FBFB3EC"/>
    <w:rsid w:val="5FE61A82"/>
    <w:rsid w:val="5FF3F034"/>
    <w:rsid w:val="5FFF744F"/>
    <w:rsid w:val="62031680"/>
    <w:rsid w:val="643B4CCC"/>
    <w:rsid w:val="64D24135"/>
    <w:rsid w:val="64DD7CB4"/>
    <w:rsid w:val="65042374"/>
    <w:rsid w:val="65FECF34"/>
    <w:rsid w:val="677ECCF9"/>
    <w:rsid w:val="67E4C995"/>
    <w:rsid w:val="69AE3FC0"/>
    <w:rsid w:val="69FFA042"/>
    <w:rsid w:val="6BFAF78D"/>
    <w:rsid w:val="6C6F1743"/>
    <w:rsid w:val="6EF93146"/>
    <w:rsid w:val="6FAE5A99"/>
    <w:rsid w:val="6FDF3CCF"/>
    <w:rsid w:val="6FFB03DA"/>
    <w:rsid w:val="73FF989D"/>
    <w:rsid w:val="77160403"/>
    <w:rsid w:val="77BB6603"/>
    <w:rsid w:val="77BF31CE"/>
    <w:rsid w:val="77FB946C"/>
    <w:rsid w:val="77FF206F"/>
    <w:rsid w:val="77FF38C1"/>
    <w:rsid w:val="787A7FB1"/>
    <w:rsid w:val="79DFA8F5"/>
    <w:rsid w:val="79EF11DB"/>
    <w:rsid w:val="7A3F47D7"/>
    <w:rsid w:val="7A7C4012"/>
    <w:rsid w:val="7B3EBC1A"/>
    <w:rsid w:val="7BAF8AD3"/>
    <w:rsid w:val="7BB7ABDD"/>
    <w:rsid w:val="7BF76C70"/>
    <w:rsid w:val="7C366C77"/>
    <w:rsid w:val="7C67164E"/>
    <w:rsid w:val="7C9C69BA"/>
    <w:rsid w:val="7CF66D20"/>
    <w:rsid w:val="7D3F3318"/>
    <w:rsid w:val="7D7E55B6"/>
    <w:rsid w:val="7DA57B2E"/>
    <w:rsid w:val="7EDB63DF"/>
    <w:rsid w:val="7EDF6CB3"/>
    <w:rsid w:val="7EEE00CC"/>
    <w:rsid w:val="7F2E4B29"/>
    <w:rsid w:val="7F3ECDA1"/>
    <w:rsid w:val="7F81655B"/>
    <w:rsid w:val="7FBD50CF"/>
    <w:rsid w:val="7FEF1806"/>
    <w:rsid w:val="7FF4F16A"/>
    <w:rsid w:val="7FF52D29"/>
    <w:rsid w:val="7FF7F907"/>
    <w:rsid w:val="7FFD5CED"/>
    <w:rsid w:val="7FFDC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56D9B6"/>
  <w15:docId w15:val="{2B0398CD-C2ED-4698-8F2C-54813740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ff0"/>
    <w:next w:val="aff0"/>
    <w:link w:val="10"/>
    <w:qFormat/>
    <w:pPr>
      <w:keepNext/>
      <w:keepLines/>
      <w:spacing w:before="100" w:after="90" w:line="576" w:lineRule="auto"/>
      <w:outlineLvl w:val="0"/>
    </w:pPr>
    <w:rPr>
      <w:rFonts w:ascii="Calibri" w:eastAsia="黑体" w:hAnsi="Calibri" w:cs="宋体"/>
      <w:b/>
      <w:bCs/>
      <w:kern w:val="44"/>
      <w:sz w:val="28"/>
      <w:szCs w:val="44"/>
    </w:rPr>
  </w:style>
  <w:style w:type="paragraph" w:styleId="2">
    <w:name w:val="heading 2"/>
    <w:basedOn w:val="aff0"/>
    <w:next w:val="aff0"/>
    <w:link w:val="20"/>
    <w:unhideWhenUsed/>
    <w:qFormat/>
    <w:pPr>
      <w:keepNext/>
      <w:keepLines/>
      <w:spacing w:before="140" w:after="140" w:line="416" w:lineRule="auto"/>
      <w:outlineLvl w:val="1"/>
    </w:pPr>
    <w:rPr>
      <w:rFonts w:ascii="Cambria" w:eastAsia="黑体" w:hAnsi="Cambria" w:cs="Times New Roman"/>
      <w:b/>
      <w:bCs/>
      <w:sz w:val="28"/>
      <w:szCs w:val="32"/>
    </w:rPr>
  </w:style>
  <w:style w:type="paragraph" w:styleId="3">
    <w:name w:val="heading 3"/>
    <w:basedOn w:val="aff0"/>
    <w:next w:val="aff0"/>
    <w:link w:val="30"/>
    <w:unhideWhenUsed/>
    <w:qFormat/>
    <w:pPr>
      <w:keepNext/>
      <w:keepLines/>
      <w:spacing w:before="140" w:after="140" w:line="416" w:lineRule="auto"/>
      <w:outlineLvl w:val="2"/>
    </w:pPr>
    <w:rPr>
      <w:rFonts w:ascii="Calibri" w:eastAsia="黑体" w:hAnsi="Calibri" w:cs="宋体"/>
      <w:b/>
      <w:bCs/>
      <w:sz w:val="28"/>
      <w:szCs w:val="32"/>
    </w:rPr>
  </w:style>
  <w:style w:type="paragraph" w:styleId="4">
    <w:name w:val="heading 4"/>
    <w:basedOn w:val="aff0"/>
    <w:next w:val="aff0"/>
    <w:link w:val="40"/>
    <w:unhideWhenUsed/>
    <w:qFormat/>
    <w:pPr>
      <w:keepNext/>
      <w:keepLines/>
      <w:spacing w:before="280" w:after="290" w:line="376" w:lineRule="auto"/>
      <w:outlineLvl w:val="3"/>
    </w:pPr>
    <w:rPr>
      <w:rFonts w:ascii="Cambria" w:eastAsia="黑体" w:hAnsi="Cambria" w:cs="Times New Roman"/>
      <w:b/>
      <w:bCs/>
      <w:sz w:val="28"/>
      <w:szCs w:val="28"/>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TOC7">
    <w:name w:val="toc 7"/>
    <w:basedOn w:val="aff0"/>
    <w:next w:val="aff0"/>
    <w:uiPriority w:val="39"/>
    <w:qFormat/>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ff0"/>
    <w:next w:val="aff0"/>
    <w:qFormat/>
    <w:pPr>
      <w:ind w:left="1680" w:hanging="210"/>
      <w:jc w:val="left"/>
    </w:pPr>
    <w:rPr>
      <w:rFonts w:ascii="Calibri" w:eastAsia="宋体" w:hAnsi="Calibri" w:cs="Times New Roman"/>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qFormat/>
    <w:pPr>
      <w:ind w:left="1050" w:hanging="210"/>
      <w:jc w:val="left"/>
    </w:pPr>
    <w:rPr>
      <w:rFonts w:ascii="Calibri" w:eastAsia="宋体" w:hAnsi="Calibri" w:cs="Times New Roman"/>
      <w:sz w:val="20"/>
      <w:szCs w:val="20"/>
    </w:rPr>
  </w:style>
  <w:style w:type="paragraph" w:styleId="aff5">
    <w:name w:val="Document Map"/>
    <w:basedOn w:val="aff0"/>
    <w:link w:val="aff6"/>
    <w:semiHidden/>
    <w:qFormat/>
    <w:pPr>
      <w:shd w:val="clear" w:color="auto" w:fill="000080"/>
    </w:pPr>
    <w:rPr>
      <w:rFonts w:ascii="Times New Roman" w:eastAsia="宋体" w:hAnsi="Times New Roman" w:cs="Times New Roman"/>
      <w:szCs w:val="24"/>
    </w:rPr>
  </w:style>
  <w:style w:type="paragraph" w:styleId="aff7">
    <w:name w:val="annotation text"/>
    <w:basedOn w:val="aff0"/>
    <w:link w:val="aff8"/>
    <w:unhideWhenUsed/>
    <w:qFormat/>
    <w:pPr>
      <w:jc w:val="left"/>
    </w:pPr>
    <w:rPr>
      <w:rFonts w:ascii="Calibri" w:eastAsia="宋体" w:hAnsi="Calibri" w:cs="宋体"/>
      <w:szCs w:val="21"/>
    </w:rPr>
  </w:style>
  <w:style w:type="paragraph" w:styleId="6">
    <w:name w:val="index 6"/>
    <w:basedOn w:val="aff0"/>
    <w:next w:val="aff0"/>
    <w:qFormat/>
    <w:pPr>
      <w:ind w:left="1260" w:hanging="210"/>
      <w:jc w:val="left"/>
    </w:pPr>
    <w:rPr>
      <w:rFonts w:ascii="Calibri" w:eastAsia="宋体" w:hAnsi="Calibri" w:cs="Times New Roman"/>
      <w:sz w:val="20"/>
      <w:szCs w:val="20"/>
    </w:rPr>
  </w:style>
  <w:style w:type="paragraph" w:styleId="aff9">
    <w:name w:val="Body Text"/>
    <w:basedOn w:val="aff0"/>
    <w:link w:val="affa"/>
    <w:uiPriority w:val="99"/>
    <w:semiHidden/>
    <w:unhideWhenUsed/>
    <w:qFormat/>
    <w:pPr>
      <w:spacing w:after="120"/>
    </w:pPr>
  </w:style>
  <w:style w:type="paragraph" w:styleId="41">
    <w:name w:val="index 4"/>
    <w:basedOn w:val="aff0"/>
    <w:next w:val="aff0"/>
    <w:qFormat/>
    <w:pPr>
      <w:ind w:left="840" w:hanging="210"/>
      <w:jc w:val="left"/>
    </w:pPr>
    <w:rPr>
      <w:rFonts w:ascii="Calibri" w:eastAsia="宋体" w:hAnsi="Calibri" w:cs="Times New Roman"/>
      <w:sz w:val="20"/>
      <w:szCs w:val="20"/>
    </w:rPr>
  </w:style>
  <w:style w:type="paragraph" w:styleId="TOC5">
    <w:name w:val="toc 5"/>
    <w:basedOn w:val="aff0"/>
    <w:next w:val="aff0"/>
    <w:uiPriority w:val="39"/>
    <w:qFormat/>
    <w:pPr>
      <w:tabs>
        <w:tab w:val="right" w:leader="dot" w:pos="9241"/>
      </w:tabs>
      <w:ind w:firstLineChars="300" w:firstLine="300"/>
      <w:jc w:val="left"/>
    </w:pPr>
    <w:rPr>
      <w:rFonts w:ascii="宋体" w:eastAsia="宋体" w:hAnsi="Times New Roman" w:cs="Times New Roman"/>
      <w:szCs w:val="21"/>
    </w:rPr>
  </w:style>
  <w:style w:type="paragraph" w:styleId="TOC3">
    <w:name w:val="toc 3"/>
    <w:basedOn w:val="aff0"/>
    <w:next w:val="aff0"/>
    <w:uiPriority w:val="39"/>
    <w:qFormat/>
    <w:pPr>
      <w:tabs>
        <w:tab w:val="right" w:leader="dot" w:pos="9241"/>
      </w:tabs>
      <w:ind w:firstLineChars="100" w:firstLine="102"/>
      <w:jc w:val="left"/>
    </w:pPr>
    <w:rPr>
      <w:rFonts w:ascii="宋体" w:eastAsia="宋体" w:hAnsi="Times New Roman" w:cs="Times New Roman"/>
      <w:szCs w:val="21"/>
    </w:rPr>
  </w:style>
  <w:style w:type="paragraph" w:styleId="affb">
    <w:name w:val="Plain Text"/>
    <w:basedOn w:val="aff0"/>
    <w:link w:val="affc"/>
    <w:qFormat/>
    <w:rPr>
      <w:rFonts w:ascii="宋体" w:hAnsi="Courier New"/>
    </w:rPr>
  </w:style>
  <w:style w:type="paragraph" w:styleId="TOC8">
    <w:name w:val="toc 8"/>
    <w:basedOn w:val="aff0"/>
    <w:next w:val="aff0"/>
    <w:uiPriority w:val="39"/>
    <w:qFormat/>
    <w:pPr>
      <w:tabs>
        <w:tab w:val="right" w:leader="dot" w:pos="9241"/>
      </w:tabs>
      <w:ind w:firstLineChars="600" w:firstLine="607"/>
      <w:jc w:val="left"/>
    </w:pPr>
    <w:rPr>
      <w:rFonts w:ascii="宋体" w:eastAsia="宋体" w:hAnsi="Times New Roman" w:cs="Times New Roman"/>
      <w:szCs w:val="21"/>
    </w:rPr>
  </w:style>
  <w:style w:type="paragraph" w:styleId="31">
    <w:name w:val="index 3"/>
    <w:basedOn w:val="aff0"/>
    <w:next w:val="aff0"/>
    <w:qFormat/>
    <w:pPr>
      <w:ind w:left="630" w:hanging="210"/>
      <w:jc w:val="left"/>
    </w:pPr>
    <w:rPr>
      <w:rFonts w:ascii="Calibri" w:eastAsia="宋体" w:hAnsi="Calibri" w:cs="Times New Roman"/>
      <w:sz w:val="20"/>
      <w:szCs w:val="20"/>
    </w:rPr>
  </w:style>
  <w:style w:type="paragraph" w:styleId="affd">
    <w:name w:val="Date"/>
    <w:basedOn w:val="aff0"/>
    <w:next w:val="aff0"/>
    <w:link w:val="affe"/>
    <w:uiPriority w:val="99"/>
    <w:unhideWhenUsed/>
    <w:qFormat/>
    <w:pPr>
      <w:ind w:leftChars="2500" w:left="100"/>
    </w:pPr>
    <w:rPr>
      <w:rFonts w:ascii="Calibri" w:eastAsia="宋体" w:hAnsi="Calibri" w:cs="宋体"/>
      <w:szCs w:val="21"/>
    </w:rPr>
  </w:style>
  <w:style w:type="paragraph" w:styleId="afff">
    <w:name w:val="endnote text"/>
    <w:basedOn w:val="aff0"/>
    <w:link w:val="afff0"/>
    <w:semiHidden/>
    <w:qFormat/>
    <w:pPr>
      <w:snapToGrid w:val="0"/>
      <w:jc w:val="left"/>
    </w:pPr>
    <w:rPr>
      <w:rFonts w:ascii="Times New Roman" w:eastAsia="宋体" w:hAnsi="Times New Roman" w:cs="Times New Roman"/>
      <w:szCs w:val="24"/>
    </w:rPr>
  </w:style>
  <w:style w:type="paragraph" w:styleId="afff1">
    <w:name w:val="Balloon Text"/>
    <w:basedOn w:val="aff0"/>
    <w:link w:val="afff2"/>
    <w:qFormat/>
    <w:rPr>
      <w:rFonts w:ascii="Times New Roman" w:eastAsia="宋体" w:hAnsi="Times New Roman" w:cs="Times New Roman"/>
      <w:sz w:val="18"/>
      <w:szCs w:val="18"/>
      <w:lang w:val="zh-CN"/>
    </w:rPr>
  </w:style>
  <w:style w:type="paragraph" w:styleId="afff3">
    <w:name w:val="footer"/>
    <w:basedOn w:val="aff0"/>
    <w:link w:val="afff4"/>
    <w:unhideWhenUsed/>
    <w:qFormat/>
    <w:pPr>
      <w:tabs>
        <w:tab w:val="center" w:pos="4153"/>
        <w:tab w:val="right" w:pos="8306"/>
      </w:tabs>
      <w:snapToGrid w:val="0"/>
      <w:jc w:val="left"/>
    </w:pPr>
    <w:rPr>
      <w:sz w:val="18"/>
      <w:szCs w:val="18"/>
    </w:rPr>
  </w:style>
  <w:style w:type="paragraph" w:styleId="afff5">
    <w:name w:val="header"/>
    <w:basedOn w:val="aff0"/>
    <w:link w:val="aff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f0"/>
    <w:next w:val="aff0"/>
    <w:uiPriority w:val="39"/>
    <w:qFormat/>
    <w:pPr>
      <w:tabs>
        <w:tab w:val="right" w:leader="dot" w:pos="9241"/>
      </w:tabs>
      <w:spacing w:beforeLines="25" w:before="78" w:afterLines="25" w:after="78"/>
      <w:jc w:val="left"/>
    </w:pPr>
    <w:rPr>
      <w:rFonts w:ascii="宋体" w:eastAsia="宋体" w:hAnsi="宋体" w:cs="黑体fal"/>
      <w:kern w:val="0"/>
      <w:szCs w:val="21"/>
    </w:rPr>
  </w:style>
  <w:style w:type="paragraph" w:styleId="TOC4">
    <w:name w:val="toc 4"/>
    <w:basedOn w:val="aff0"/>
    <w:next w:val="aff0"/>
    <w:uiPriority w:val="39"/>
    <w:qFormat/>
    <w:pPr>
      <w:tabs>
        <w:tab w:val="right" w:leader="dot" w:pos="9241"/>
      </w:tabs>
      <w:ind w:firstLineChars="200" w:firstLine="198"/>
      <w:jc w:val="left"/>
    </w:pPr>
    <w:rPr>
      <w:rFonts w:ascii="宋体" w:eastAsia="宋体" w:hAnsi="Times New Roman" w:cs="Times New Roman"/>
      <w:szCs w:val="21"/>
    </w:rPr>
  </w:style>
  <w:style w:type="paragraph" w:styleId="afff7">
    <w:name w:val="index heading"/>
    <w:basedOn w:val="aff0"/>
    <w:next w:val="11"/>
    <w:qFormat/>
    <w:pPr>
      <w:spacing w:before="120" w:after="120"/>
      <w:jc w:val="center"/>
    </w:pPr>
    <w:rPr>
      <w:rFonts w:ascii="Calibri" w:eastAsia="宋体" w:hAnsi="Calibri" w:cs="Times New Roman"/>
      <w:b/>
      <w:bCs/>
      <w:iCs/>
      <w:szCs w:val="20"/>
    </w:rPr>
  </w:style>
  <w:style w:type="paragraph" w:styleId="11">
    <w:name w:val="index 1"/>
    <w:basedOn w:val="aff0"/>
    <w:next w:val="afff8"/>
    <w:qFormat/>
    <w:pPr>
      <w:tabs>
        <w:tab w:val="right" w:leader="dot" w:pos="9299"/>
      </w:tabs>
      <w:jc w:val="left"/>
    </w:pPr>
    <w:rPr>
      <w:rFonts w:ascii="宋体" w:eastAsia="宋体" w:hAnsi="Times New Roman" w:cs="Times New Roman"/>
      <w:szCs w:val="21"/>
    </w:rPr>
  </w:style>
  <w:style w:type="paragraph" w:customStyle="1" w:styleId="afff8">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f9">
    <w:name w:val="Subtitle"/>
    <w:basedOn w:val="aff0"/>
    <w:next w:val="aff0"/>
    <w:link w:val="afffa"/>
    <w:qFormat/>
    <w:pPr>
      <w:spacing w:before="240" w:after="60" w:line="312" w:lineRule="auto"/>
      <w:jc w:val="center"/>
      <w:outlineLvl w:val="1"/>
    </w:pPr>
    <w:rPr>
      <w:rFonts w:ascii="Cambria" w:eastAsia="宋体" w:hAnsi="Cambria" w:cs="Times New Roman"/>
      <w:b/>
      <w:bCs/>
      <w:kern w:val="28"/>
      <w:sz w:val="32"/>
      <w:szCs w:val="32"/>
    </w:rPr>
  </w:style>
  <w:style w:type="paragraph" w:styleId="ac">
    <w:name w:val="footnote text"/>
    <w:basedOn w:val="aff0"/>
    <w:link w:val="afffb"/>
    <w:qFormat/>
    <w:pPr>
      <w:numPr>
        <w:numId w:val="1"/>
      </w:numPr>
      <w:snapToGrid w:val="0"/>
      <w:jc w:val="left"/>
    </w:pPr>
    <w:rPr>
      <w:rFonts w:ascii="宋体" w:eastAsia="宋体" w:hAnsi="Times New Roman" w:cs="Times New Roman"/>
      <w:sz w:val="18"/>
      <w:szCs w:val="18"/>
    </w:rPr>
  </w:style>
  <w:style w:type="paragraph" w:styleId="TOC6">
    <w:name w:val="toc 6"/>
    <w:basedOn w:val="aff0"/>
    <w:next w:val="aff0"/>
    <w:uiPriority w:val="39"/>
    <w:qFormat/>
    <w:pPr>
      <w:tabs>
        <w:tab w:val="right" w:leader="dot" w:pos="9241"/>
      </w:tabs>
      <w:ind w:firstLineChars="400" w:firstLine="403"/>
      <w:jc w:val="left"/>
    </w:pPr>
    <w:rPr>
      <w:rFonts w:ascii="宋体" w:eastAsia="宋体" w:hAnsi="Times New Roman" w:cs="Times New Roman"/>
      <w:szCs w:val="21"/>
    </w:rPr>
  </w:style>
  <w:style w:type="paragraph" w:styleId="7">
    <w:name w:val="index 7"/>
    <w:basedOn w:val="aff0"/>
    <w:next w:val="aff0"/>
    <w:qFormat/>
    <w:pPr>
      <w:ind w:left="1470" w:hanging="210"/>
      <w:jc w:val="left"/>
    </w:pPr>
    <w:rPr>
      <w:rFonts w:ascii="Calibri" w:eastAsia="宋体" w:hAnsi="Calibri" w:cs="Times New Roman"/>
      <w:sz w:val="20"/>
      <w:szCs w:val="20"/>
    </w:rPr>
  </w:style>
  <w:style w:type="paragraph" w:styleId="9">
    <w:name w:val="index 9"/>
    <w:basedOn w:val="aff0"/>
    <w:next w:val="aff0"/>
    <w:qFormat/>
    <w:pPr>
      <w:ind w:left="1890" w:hanging="210"/>
      <w:jc w:val="left"/>
    </w:pPr>
    <w:rPr>
      <w:rFonts w:ascii="Calibri" w:eastAsia="宋体" w:hAnsi="Calibri" w:cs="Times New Roman"/>
      <w:sz w:val="20"/>
      <w:szCs w:val="20"/>
    </w:rPr>
  </w:style>
  <w:style w:type="paragraph" w:styleId="TOC2">
    <w:name w:val="toc 2"/>
    <w:basedOn w:val="aff0"/>
    <w:next w:val="aff0"/>
    <w:uiPriority w:val="39"/>
    <w:qFormat/>
    <w:pPr>
      <w:tabs>
        <w:tab w:val="right" w:leader="dot" w:pos="9241"/>
      </w:tabs>
    </w:pPr>
    <w:rPr>
      <w:rFonts w:ascii="宋体" w:eastAsia="宋体" w:hAnsi="Times New Roman" w:cs="Times New Roman"/>
      <w:szCs w:val="21"/>
    </w:rPr>
  </w:style>
  <w:style w:type="paragraph" w:styleId="TOC9">
    <w:name w:val="toc 9"/>
    <w:basedOn w:val="aff0"/>
    <w:next w:val="aff0"/>
    <w:uiPriority w:val="39"/>
    <w:qFormat/>
    <w:pPr>
      <w:ind w:left="1470"/>
      <w:jc w:val="left"/>
    </w:pPr>
    <w:rPr>
      <w:rFonts w:ascii="Times New Roman" w:eastAsia="宋体" w:hAnsi="Times New Roman" w:cs="Times New Roman"/>
      <w:sz w:val="20"/>
      <w:szCs w:val="20"/>
    </w:rPr>
  </w:style>
  <w:style w:type="paragraph" w:styleId="HTML">
    <w:name w:val="HTML Preformatted"/>
    <w:basedOn w:val="aff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fffc">
    <w:name w:val="Normal (Web)"/>
    <w:basedOn w:val="aff0"/>
    <w:uiPriority w:val="99"/>
    <w:unhideWhenUsed/>
    <w:qFormat/>
    <w:pPr>
      <w:jc w:val="left"/>
    </w:pPr>
    <w:rPr>
      <w:rFonts w:ascii="Calibri" w:eastAsia="宋体" w:hAnsi="Calibri" w:cs="Times New Roman"/>
      <w:kern w:val="0"/>
      <w:sz w:val="24"/>
      <w:szCs w:val="21"/>
    </w:rPr>
  </w:style>
  <w:style w:type="paragraph" w:styleId="21">
    <w:name w:val="index 2"/>
    <w:basedOn w:val="aff0"/>
    <w:next w:val="aff0"/>
    <w:qFormat/>
    <w:pPr>
      <w:ind w:left="420" w:hanging="210"/>
      <w:jc w:val="left"/>
    </w:pPr>
    <w:rPr>
      <w:rFonts w:ascii="Calibri" w:eastAsia="宋体" w:hAnsi="Calibri" w:cs="Times New Roman"/>
      <w:sz w:val="20"/>
      <w:szCs w:val="20"/>
    </w:rPr>
  </w:style>
  <w:style w:type="paragraph" w:styleId="afffd">
    <w:name w:val="Title"/>
    <w:basedOn w:val="aff0"/>
    <w:next w:val="aff0"/>
    <w:link w:val="afffe"/>
    <w:qFormat/>
    <w:pPr>
      <w:spacing w:before="240" w:after="60"/>
      <w:jc w:val="center"/>
      <w:outlineLvl w:val="0"/>
    </w:pPr>
    <w:rPr>
      <w:rFonts w:ascii="Cambria" w:eastAsia="宋体" w:hAnsi="Cambria" w:cs="Times New Roman"/>
      <w:b/>
      <w:bCs/>
      <w:sz w:val="32"/>
      <w:szCs w:val="32"/>
    </w:rPr>
  </w:style>
  <w:style w:type="paragraph" w:styleId="affff">
    <w:name w:val="annotation subject"/>
    <w:basedOn w:val="aff7"/>
    <w:next w:val="aff7"/>
    <w:link w:val="affff0"/>
    <w:semiHidden/>
    <w:unhideWhenUsed/>
    <w:qFormat/>
    <w:rPr>
      <w:b/>
      <w:bCs/>
    </w:rPr>
  </w:style>
  <w:style w:type="paragraph" w:styleId="affff1">
    <w:name w:val="Body Text First Indent"/>
    <w:basedOn w:val="aff9"/>
    <w:link w:val="affff2"/>
    <w:qFormat/>
    <w:pPr>
      <w:ind w:firstLineChars="100" w:firstLine="420"/>
    </w:pPr>
    <w:rPr>
      <w:rFonts w:ascii="Times New Roman" w:eastAsia="宋体" w:hAnsi="Times New Roman" w:cs="Times New Roman"/>
      <w:szCs w:val="24"/>
    </w:rPr>
  </w:style>
  <w:style w:type="table" w:styleId="affff3">
    <w:name w:val="Table Grid"/>
    <w:basedOn w:val="aff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4">
    <w:name w:val="Strong"/>
    <w:basedOn w:val="aff1"/>
    <w:uiPriority w:val="22"/>
    <w:qFormat/>
    <w:rPr>
      <w:b/>
      <w:bCs/>
    </w:rPr>
  </w:style>
  <w:style w:type="character" w:styleId="affff5">
    <w:name w:val="endnote reference"/>
    <w:semiHidden/>
    <w:qFormat/>
    <w:rPr>
      <w:vertAlign w:val="superscript"/>
    </w:rPr>
  </w:style>
  <w:style w:type="character" w:styleId="affff6">
    <w:name w:val="page number"/>
    <w:qFormat/>
    <w:rPr>
      <w:rFonts w:ascii="Times New Roman" w:eastAsia="宋体" w:hAnsi="Times New Roman"/>
      <w:sz w:val="18"/>
    </w:rPr>
  </w:style>
  <w:style w:type="character" w:styleId="affff7">
    <w:name w:val="FollowedHyperlink"/>
    <w:uiPriority w:val="99"/>
    <w:qFormat/>
    <w:rPr>
      <w:color w:val="800080"/>
      <w:u w:val="single"/>
    </w:rPr>
  </w:style>
  <w:style w:type="character" w:styleId="affff8">
    <w:name w:val="Emphasis"/>
    <w:qFormat/>
    <w:rPr>
      <w:i/>
      <w:iCs/>
    </w:rPr>
  </w:style>
  <w:style w:type="character" w:styleId="affff9">
    <w:name w:val="Hyperlink"/>
    <w:uiPriority w:val="99"/>
    <w:qFormat/>
    <w:rPr>
      <w:color w:val="0000FF"/>
      <w:spacing w:val="0"/>
      <w:w w:val="100"/>
      <w:szCs w:val="21"/>
      <w:u w:val="single"/>
    </w:rPr>
  </w:style>
  <w:style w:type="character" w:styleId="affffa">
    <w:name w:val="annotation reference"/>
    <w:uiPriority w:val="99"/>
    <w:unhideWhenUsed/>
    <w:qFormat/>
    <w:rPr>
      <w:sz w:val="21"/>
      <w:szCs w:val="21"/>
    </w:rPr>
  </w:style>
  <w:style w:type="character" w:styleId="HTML0">
    <w:name w:val="HTML Cite"/>
    <w:uiPriority w:val="99"/>
    <w:semiHidden/>
    <w:unhideWhenUsed/>
    <w:qFormat/>
    <w:rPr>
      <w:color w:val="008000"/>
    </w:rPr>
  </w:style>
  <w:style w:type="character" w:styleId="affffb">
    <w:name w:val="footnote reference"/>
    <w:semiHidden/>
    <w:qFormat/>
    <w:rPr>
      <w:vertAlign w:val="superscript"/>
    </w:rPr>
  </w:style>
  <w:style w:type="character" w:customStyle="1" w:styleId="10">
    <w:name w:val="标题 1 字符"/>
    <w:basedOn w:val="aff1"/>
    <w:link w:val="1"/>
    <w:qFormat/>
    <w:rPr>
      <w:rFonts w:ascii="Calibri" w:eastAsia="黑体" w:hAnsi="Calibri" w:cs="宋体"/>
      <w:b/>
      <w:bCs/>
      <w:kern w:val="44"/>
      <w:sz w:val="28"/>
      <w:szCs w:val="44"/>
    </w:rPr>
  </w:style>
  <w:style w:type="character" w:customStyle="1" w:styleId="20">
    <w:name w:val="标题 2 字符"/>
    <w:basedOn w:val="aff1"/>
    <w:link w:val="2"/>
    <w:qFormat/>
    <w:rPr>
      <w:rFonts w:ascii="Cambria" w:eastAsia="黑体" w:hAnsi="Cambria" w:cs="Times New Roman"/>
      <w:b/>
      <w:bCs/>
      <w:sz w:val="28"/>
      <w:szCs w:val="32"/>
    </w:rPr>
  </w:style>
  <w:style w:type="character" w:customStyle="1" w:styleId="30">
    <w:name w:val="标题 3 字符"/>
    <w:basedOn w:val="aff1"/>
    <w:link w:val="3"/>
    <w:qFormat/>
    <w:rPr>
      <w:rFonts w:ascii="Calibri" w:eastAsia="黑体" w:hAnsi="Calibri" w:cs="宋体"/>
      <w:b/>
      <w:bCs/>
      <w:sz w:val="28"/>
      <w:szCs w:val="32"/>
    </w:rPr>
  </w:style>
  <w:style w:type="character" w:customStyle="1" w:styleId="40">
    <w:name w:val="标题 4 字符"/>
    <w:basedOn w:val="aff1"/>
    <w:link w:val="4"/>
    <w:qFormat/>
    <w:rPr>
      <w:rFonts w:ascii="Cambria" w:eastAsia="黑体" w:hAnsi="Cambria" w:cs="Times New Roman"/>
      <w:b/>
      <w:bCs/>
      <w:sz w:val="28"/>
      <w:szCs w:val="28"/>
    </w:rPr>
  </w:style>
  <w:style w:type="character" w:customStyle="1" w:styleId="aff6">
    <w:name w:val="文档结构图 字符"/>
    <w:basedOn w:val="aff1"/>
    <w:link w:val="aff5"/>
    <w:semiHidden/>
    <w:qFormat/>
    <w:rPr>
      <w:rFonts w:ascii="Times New Roman" w:eastAsia="宋体" w:hAnsi="Times New Roman" w:cs="Times New Roman"/>
      <w:szCs w:val="24"/>
      <w:shd w:val="clear" w:color="auto" w:fill="000080"/>
    </w:rPr>
  </w:style>
  <w:style w:type="character" w:customStyle="1" w:styleId="aff8">
    <w:name w:val="批注文字 字符"/>
    <w:basedOn w:val="aff1"/>
    <w:link w:val="aff7"/>
    <w:qFormat/>
    <w:rPr>
      <w:rFonts w:ascii="Calibri" w:eastAsia="宋体" w:hAnsi="Calibri" w:cs="宋体"/>
      <w:szCs w:val="21"/>
    </w:rPr>
  </w:style>
  <w:style w:type="character" w:customStyle="1" w:styleId="affa">
    <w:name w:val="正文文本 字符"/>
    <w:basedOn w:val="aff1"/>
    <w:link w:val="aff9"/>
    <w:uiPriority w:val="99"/>
    <w:semiHidden/>
    <w:qFormat/>
  </w:style>
  <w:style w:type="character" w:customStyle="1" w:styleId="affc">
    <w:name w:val="纯文本 字符"/>
    <w:link w:val="affb"/>
    <w:qFormat/>
    <w:rPr>
      <w:rFonts w:ascii="宋体" w:hAnsi="Courier New"/>
    </w:rPr>
  </w:style>
  <w:style w:type="character" w:customStyle="1" w:styleId="affe">
    <w:name w:val="日期 字符"/>
    <w:basedOn w:val="aff1"/>
    <w:link w:val="affd"/>
    <w:uiPriority w:val="99"/>
    <w:qFormat/>
    <w:rPr>
      <w:rFonts w:ascii="Calibri" w:eastAsia="宋体" w:hAnsi="Calibri" w:cs="宋体"/>
      <w:szCs w:val="21"/>
    </w:rPr>
  </w:style>
  <w:style w:type="character" w:customStyle="1" w:styleId="afff0">
    <w:name w:val="尾注文本 字符"/>
    <w:basedOn w:val="aff1"/>
    <w:link w:val="afff"/>
    <w:semiHidden/>
    <w:qFormat/>
    <w:rPr>
      <w:rFonts w:ascii="Times New Roman" w:eastAsia="宋体" w:hAnsi="Times New Roman" w:cs="Times New Roman"/>
      <w:szCs w:val="24"/>
    </w:rPr>
  </w:style>
  <w:style w:type="character" w:customStyle="1" w:styleId="afff2">
    <w:name w:val="批注框文本 字符"/>
    <w:basedOn w:val="aff1"/>
    <w:link w:val="afff1"/>
    <w:qFormat/>
    <w:rPr>
      <w:rFonts w:ascii="Times New Roman" w:eastAsia="宋体" w:hAnsi="Times New Roman" w:cs="Times New Roman"/>
      <w:sz w:val="18"/>
      <w:szCs w:val="18"/>
      <w:lang w:val="zh-CN" w:eastAsia="zh-CN"/>
    </w:rPr>
  </w:style>
  <w:style w:type="character" w:customStyle="1" w:styleId="afff4">
    <w:name w:val="页脚 字符"/>
    <w:basedOn w:val="aff1"/>
    <w:link w:val="afff3"/>
    <w:qFormat/>
    <w:rPr>
      <w:sz w:val="18"/>
      <w:szCs w:val="18"/>
    </w:rPr>
  </w:style>
  <w:style w:type="character" w:customStyle="1" w:styleId="afff6">
    <w:name w:val="页眉 字符"/>
    <w:basedOn w:val="aff1"/>
    <w:link w:val="afff5"/>
    <w:qFormat/>
    <w:rPr>
      <w:sz w:val="18"/>
      <w:szCs w:val="18"/>
    </w:rPr>
  </w:style>
  <w:style w:type="character" w:customStyle="1" w:styleId="Char">
    <w:name w:val="段 Char"/>
    <w:link w:val="afff8"/>
    <w:qFormat/>
    <w:rPr>
      <w:rFonts w:ascii="宋体" w:eastAsia="宋体" w:hAnsi="Times New Roman" w:cs="Times New Roman"/>
      <w:kern w:val="0"/>
      <w:szCs w:val="20"/>
    </w:rPr>
  </w:style>
  <w:style w:type="character" w:customStyle="1" w:styleId="afffa">
    <w:name w:val="副标题 字符"/>
    <w:basedOn w:val="aff1"/>
    <w:link w:val="afff9"/>
    <w:qFormat/>
    <w:rPr>
      <w:rFonts w:ascii="Cambria" w:eastAsia="宋体" w:hAnsi="Cambria" w:cs="Times New Roman"/>
      <w:b/>
      <w:bCs/>
      <w:kern w:val="28"/>
      <w:sz w:val="32"/>
      <w:szCs w:val="32"/>
    </w:rPr>
  </w:style>
  <w:style w:type="character" w:customStyle="1" w:styleId="afffb">
    <w:name w:val="脚注文本 字符"/>
    <w:basedOn w:val="aff1"/>
    <w:link w:val="ac"/>
    <w:qFormat/>
    <w:rPr>
      <w:rFonts w:ascii="宋体" w:eastAsia="宋体" w:hAnsi="Times New Roman" w:cs="Times New Roman"/>
      <w:kern w:val="2"/>
      <w:sz w:val="18"/>
      <w:szCs w:val="18"/>
    </w:rPr>
  </w:style>
  <w:style w:type="character" w:customStyle="1" w:styleId="afffe">
    <w:name w:val="标题 字符"/>
    <w:basedOn w:val="aff1"/>
    <w:link w:val="afffd"/>
    <w:qFormat/>
    <w:rPr>
      <w:rFonts w:ascii="Cambria" w:eastAsia="宋体" w:hAnsi="Cambria" w:cs="Times New Roman"/>
      <w:b/>
      <w:bCs/>
      <w:sz w:val="32"/>
      <w:szCs w:val="32"/>
    </w:rPr>
  </w:style>
  <w:style w:type="character" w:customStyle="1" w:styleId="affff0">
    <w:name w:val="批注主题 字符"/>
    <w:basedOn w:val="aff8"/>
    <w:link w:val="affff"/>
    <w:semiHidden/>
    <w:qFormat/>
    <w:rPr>
      <w:rFonts w:ascii="Calibri" w:eastAsia="宋体" w:hAnsi="Calibri" w:cs="宋体"/>
      <w:b/>
      <w:bCs/>
      <w:szCs w:val="21"/>
    </w:rPr>
  </w:style>
  <w:style w:type="character" w:customStyle="1" w:styleId="affff2">
    <w:name w:val="正文文本首行缩进 字符"/>
    <w:link w:val="affff1"/>
    <w:qFormat/>
    <w:rPr>
      <w:rFonts w:ascii="Times New Roman" w:eastAsia="宋体" w:hAnsi="Times New Roman" w:cs="Times New Roman"/>
      <w:szCs w:val="24"/>
    </w:rPr>
  </w:style>
  <w:style w:type="paragraph" w:customStyle="1" w:styleId="a2">
    <w:name w:val="一级条标题"/>
    <w:next w:val="afff8"/>
    <w:link w:val="CharChar"/>
    <w:qFormat/>
    <w:pPr>
      <w:numPr>
        <w:ilvl w:val="1"/>
        <w:numId w:val="2"/>
      </w:numPr>
      <w:spacing w:beforeLines="50" w:afterLines="50"/>
      <w:outlineLvl w:val="2"/>
    </w:pPr>
    <w:rPr>
      <w:rFonts w:ascii="黑体" w:eastAsia="黑体"/>
      <w:sz w:val="21"/>
      <w:szCs w:val="21"/>
    </w:rPr>
  </w:style>
  <w:style w:type="character" w:customStyle="1" w:styleId="CharChar">
    <w:name w:val="一级条标题 Char Char"/>
    <w:link w:val="a2"/>
    <w:qFormat/>
    <w:locked/>
    <w:rPr>
      <w:rFonts w:ascii="黑体" w:eastAsia="黑体" w:hAnsi="Times New Roman" w:cs="Times New Roman"/>
      <w:sz w:val="21"/>
      <w:szCs w:val="21"/>
    </w:rPr>
  </w:style>
  <w:style w:type="paragraph" w:customStyle="1" w:styleId="affffc">
    <w:name w:val="标准书脚_奇数页"/>
    <w:qFormat/>
    <w:pPr>
      <w:spacing w:before="120"/>
      <w:ind w:right="198"/>
      <w:jc w:val="right"/>
    </w:pPr>
    <w:rPr>
      <w:rFonts w:ascii="宋体"/>
      <w:sz w:val="18"/>
      <w:szCs w:val="18"/>
    </w:rPr>
  </w:style>
  <w:style w:type="paragraph" w:customStyle="1" w:styleId="affffd">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1">
    <w:name w:val="章标题"/>
    <w:next w:val="afff8"/>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8"/>
    <w:link w:val="Char0"/>
    <w:qFormat/>
    <w:pPr>
      <w:numPr>
        <w:ilvl w:val="2"/>
      </w:numPr>
      <w:spacing w:before="50" w:after="50"/>
      <w:outlineLvl w:val="3"/>
    </w:pPr>
    <w:rPr>
      <w:lang w:val="zh-CN"/>
    </w:rPr>
  </w:style>
  <w:style w:type="character" w:customStyle="1" w:styleId="Char0">
    <w:name w:val="二级条标题 Char"/>
    <w:link w:val="a3"/>
    <w:qFormat/>
    <w:locked/>
    <w:rPr>
      <w:rFonts w:ascii="黑体" w:eastAsia="黑体" w:hAnsi="Times New Roman" w:cs="Times New Roman"/>
      <w:sz w:val="21"/>
      <w:szCs w:val="21"/>
      <w:lang w:val="zh-CN"/>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qFormat/>
    <w:pPr>
      <w:widowControl w:val="0"/>
      <w:numPr>
        <w:numId w:val="3"/>
      </w:numPr>
      <w:jc w:val="both"/>
    </w:pPr>
    <w:rPr>
      <w:rFonts w:ascii="宋体"/>
      <w:sz w:val="21"/>
    </w:rPr>
  </w:style>
  <w:style w:type="paragraph" w:customStyle="1" w:styleId="aa">
    <w:name w:val="列项●（二级）"/>
    <w:qFormat/>
    <w:pPr>
      <w:numPr>
        <w:ilvl w:val="1"/>
        <w:numId w:val="3"/>
      </w:numPr>
      <w:tabs>
        <w:tab w:val="left" w:pos="840"/>
      </w:tabs>
      <w:jc w:val="both"/>
    </w:pPr>
    <w:rPr>
      <w:rFonts w:ascii="宋体"/>
      <w:sz w:val="21"/>
    </w:rPr>
  </w:style>
  <w:style w:type="paragraph" w:customStyle="1" w:styleId="affffe">
    <w:name w:val="目次、标准名称标题"/>
    <w:basedOn w:val="aff0"/>
    <w:next w:val="afff8"/>
    <w:link w:val="Char1"/>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lang w:val="zh-CN"/>
    </w:rPr>
  </w:style>
  <w:style w:type="character" w:customStyle="1" w:styleId="Char1">
    <w:name w:val="目次、标准名称标题 Char"/>
    <w:link w:val="affffe"/>
    <w:qFormat/>
    <w:rPr>
      <w:rFonts w:ascii="黑体" w:eastAsia="黑体" w:hAnsi="Times New Roman" w:cs="Times New Roman"/>
      <w:kern w:val="0"/>
      <w:sz w:val="32"/>
      <w:szCs w:val="20"/>
      <w:shd w:val="clear" w:color="FFFFFF" w:fill="FFFFFF"/>
      <w:lang w:val="zh-CN" w:eastAsia="zh-CN"/>
    </w:rPr>
  </w:style>
  <w:style w:type="paragraph" w:customStyle="1" w:styleId="afffff">
    <w:name w:val="三级条标题"/>
    <w:basedOn w:val="a3"/>
    <w:next w:val="afff8"/>
    <w:link w:val="Char2"/>
    <w:qFormat/>
    <w:pPr>
      <w:numPr>
        <w:ilvl w:val="0"/>
        <w:numId w:val="0"/>
      </w:numPr>
      <w:outlineLvl w:val="4"/>
    </w:pPr>
  </w:style>
  <w:style w:type="character" w:customStyle="1" w:styleId="Char2">
    <w:name w:val="三级条标题 Char"/>
    <w:link w:val="afffff"/>
    <w:qFormat/>
    <w:locked/>
    <w:rPr>
      <w:rFonts w:ascii="黑体" w:eastAsia="黑体"/>
      <w:sz w:val="21"/>
      <w:szCs w:val="21"/>
      <w:lang w:val="zh-CN"/>
    </w:rPr>
  </w:style>
  <w:style w:type="paragraph" w:customStyle="1" w:styleId="af8">
    <w:name w:val="示例"/>
    <w:next w:val="afffff0"/>
    <w:qFormat/>
    <w:pPr>
      <w:widowControl w:val="0"/>
      <w:numPr>
        <w:numId w:val="4"/>
      </w:numPr>
      <w:jc w:val="both"/>
    </w:pPr>
    <w:rPr>
      <w:rFonts w:ascii="宋体"/>
      <w:sz w:val="18"/>
      <w:szCs w:val="18"/>
    </w:rPr>
  </w:style>
  <w:style w:type="paragraph" w:customStyle="1" w:styleId="afffff0">
    <w:name w:val="示例内容"/>
    <w:qFormat/>
    <w:pPr>
      <w:ind w:firstLineChars="200" w:firstLine="200"/>
    </w:pPr>
    <w:rPr>
      <w:rFonts w:ascii="宋体"/>
      <w:sz w:val="18"/>
      <w:szCs w:val="18"/>
    </w:rPr>
  </w:style>
  <w:style w:type="paragraph" w:customStyle="1" w:styleId="afe">
    <w:name w:val="数字编号列项（二级）"/>
    <w:qFormat/>
    <w:pPr>
      <w:numPr>
        <w:ilvl w:val="1"/>
        <w:numId w:val="5"/>
      </w:numPr>
      <w:jc w:val="both"/>
    </w:pPr>
    <w:rPr>
      <w:rFonts w:ascii="宋体"/>
      <w:sz w:val="21"/>
    </w:rPr>
  </w:style>
  <w:style w:type="paragraph" w:customStyle="1" w:styleId="afffff1">
    <w:name w:val="四级条标题"/>
    <w:basedOn w:val="afffff"/>
    <w:next w:val="afff8"/>
    <w:qFormat/>
    <w:pPr>
      <w:numPr>
        <w:ilvl w:val="4"/>
      </w:numPr>
      <w:outlineLvl w:val="5"/>
    </w:pPr>
  </w:style>
  <w:style w:type="paragraph" w:customStyle="1" w:styleId="afffff2">
    <w:name w:val="五级条标题"/>
    <w:basedOn w:val="afffff1"/>
    <w:next w:val="afff8"/>
    <w:qFormat/>
    <w:pPr>
      <w:numPr>
        <w:ilvl w:val="5"/>
      </w:numPr>
      <w:outlineLvl w:val="6"/>
    </w:pPr>
  </w:style>
  <w:style w:type="paragraph" w:customStyle="1" w:styleId="a0">
    <w:name w:val="注："/>
    <w:next w:val="afff8"/>
    <w:qFormat/>
    <w:pPr>
      <w:widowControl w:val="0"/>
      <w:numPr>
        <w:numId w:val="6"/>
      </w:numPr>
      <w:autoSpaceDE w:val="0"/>
      <w:autoSpaceDN w:val="0"/>
      <w:ind w:left="726" w:hanging="363"/>
      <w:jc w:val="both"/>
    </w:pPr>
    <w:rPr>
      <w:rFonts w:ascii="宋体"/>
      <w:sz w:val="18"/>
      <w:szCs w:val="18"/>
    </w:rPr>
  </w:style>
  <w:style w:type="paragraph" w:customStyle="1" w:styleId="af5">
    <w:name w:val="注×："/>
    <w:qFormat/>
    <w:pPr>
      <w:widowControl w:val="0"/>
      <w:numPr>
        <w:numId w:val="7"/>
      </w:numPr>
      <w:autoSpaceDE w:val="0"/>
      <w:autoSpaceDN w:val="0"/>
      <w:ind w:left="811" w:hanging="448"/>
      <w:jc w:val="both"/>
    </w:pPr>
    <w:rPr>
      <w:rFonts w:ascii="宋体"/>
      <w:sz w:val="18"/>
      <w:szCs w:val="18"/>
    </w:rPr>
  </w:style>
  <w:style w:type="paragraph" w:customStyle="1" w:styleId="afd">
    <w:name w:val="字母编号列项（一级）"/>
    <w:link w:val="Char3"/>
    <w:qFormat/>
    <w:pPr>
      <w:numPr>
        <w:numId w:val="5"/>
      </w:numPr>
      <w:jc w:val="both"/>
    </w:pPr>
    <w:rPr>
      <w:rFonts w:ascii="宋体"/>
      <w:sz w:val="21"/>
    </w:rPr>
  </w:style>
  <w:style w:type="character" w:customStyle="1" w:styleId="Char3">
    <w:name w:val="字母编号列项（一级） Char"/>
    <w:link w:val="afd"/>
    <w:qFormat/>
    <w:locked/>
    <w:rPr>
      <w:rFonts w:ascii="宋体" w:eastAsia="宋体" w:hAnsi="Times New Roman" w:cs="Times New Roman"/>
      <w:sz w:val="21"/>
    </w:rPr>
  </w:style>
  <w:style w:type="paragraph" w:customStyle="1" w:styleId="ab">
    <w:name w:val="列项◆（三级）"/>
    <w:basedOn w:val="aff0"/>
    <w:qFormat/>
    <w:pPr>
      <w:numPr>
        <w:ilvl w:val="2"/>
        <w:numId w:val="3"/>
      </w:numPr>
    </w:pPr>
    <w:rPr>
      <w:rFonts w:ascii="宋体" w:eastAsia="宋体" w:hAnsi="Times New Roman" w:cs="Times New Roman"/>
      <w:szCs w:val="21"/>
    </w:rPr>
  </w:style>
  <w:style w:type="paragraph" w:customStyle="1" w:styleId="aff">
    <w:name w:val="编号列项（三级）"/>
    <w:qFormat/>
    <w:pPr>
      <w:numPr>
        <w:ilvl w:val="2"/>
        <w:numId w:val="5"/>
      </w:numPr>
    </w:pPr>
    <w:rPr>
      <w:rFonts w:ascii="宋体"/>
      <w:sz w:val="21"/>
    </w:rPr>
  </w:style>
  <w:style w:type="paragraph" w:customStyle="1" w:styleId="afa">
    <w:name w:val="示例×："/>
    <w:basedOn w:val="a1"/>
    <w:qFormat/>
    <w:pPr>
      <w:numPr>
        <w:numId w:val="8"/>
      </w:numPr>
      <w:spacing w:beforeLines="0" w:afterLines="0"/>
      <w:outlineLvl w:val="9"/>
    </w:pPr>
    <w:rPr>
      <w:rFonts w:ascii="宋体" w:eastAsia="宋体"/>
      <w:sz w:val="18"/>
      <w:szCs w:val="18"/>
    </w:rPr>
  </w:style>
  <w:style w:type="paragraph" w:customStyle="1" w:styleId="afffff3">
    <w:name w:val="二级无"/>
    <w:basedOn w:val="a3"/>
    <w:qFormat/>
    <w:pPr>
      <w:spacing w:beforeLines="0" w:afterLines="0"/>
    </w:pPr>
    <w:rPr>
      <w:rFonts w:ascii="宋体" w:eastAsia="宋体"/>
    </w:rPr>
  </w:style>
  <w:style w:type="paragraph" w:customStyle="1" w:styleId="a6">
    <w:name w:val="注：（正文）"/>
    <w:basedOn w:val="a0"/>
    <w:next w:val="afff8"/>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ff4">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5">
    <w:name w:val="标准称谓"/>
    <w:next w:val="aff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6">
    <w:name w:val="标准书脚_偶数页"/>
    <w:qFormat/>
    <w:pPr>
      <w:spacing w:before="120"/>
      <w:ind w:left="221"/>
    </w:pPr>
    <w:rPr>
      <w:rFonts w:ascii="宋体"/>
      <w:sz w:val="18"/>
      <w:szCs w:val="18"/>
    </w:rPr>
  </w:style>
  <w:style w:type="paragraph" w:customStyle="1" w:styleId="afffff7">
    <w:name w:val="标准书眉_偶数页"/>
    <w:basedOn w:val="affffd"/>
    <w:next w:val="aff0"/>
    <w:qFormat/>
    <w:pPr>
      <w:jc w:val="left"/>
    </w:pPr>
  </w:style>
  <w:style w:type="paragraph" w:customStyle="1" w:styleId="afffff8">
    <w:name w:val="标准书眉一"/>
    <w:qFormat/>
    <w:pPr>
      <w:jc w:val="both"/>
    </w:pPr>
  </w:style>
  <w:style w:type="paragraph" w:customStyle="1" w:styleId="afffff9">
    <w:name w:val="参考文献"/>
    <w:basedOn w:val="aff0"/>
    <w:next w:val="afff8"/>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a">
    <w:name w:val="参考文献、索引标题"/>
    <w:basedOn w:val="aff0"/>
    <w:next w:val="afff8"/>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fb">
    <w:name w:val="发布"/>
    <w:qFormat/>
    <w:rPr>
      <w:rFonts w:ascii="黑体" w:eastAsia="黑体"/>
      <w:spacing w:val="85"/>
      <w:w w:val="100"/>
      <w:position w:val="3"/>
      <w:sz w:val="28"/>
      <w:szCs w:val="28"/>
    </w:rPr>
  </w:style>
  <w:style w:type="paragraph" w:customStyle="1" w:styleId="afffffc">
    <w:name w:val="发布部门"/>
    <w:next w:val="afff8"/>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d">
    <w:name w:val="发布日期"/>
    <w:qFormat/>
    <w:pPr>
      <w:framePr w:w="3997" w:h="471" w:hRule="exact" w:vSpace="181" w:wrap="around" w:hAnchor="page" w:x="7089" w:y="14097" w:anchorLock="1"/>
    </w:pPr>
    <w:rPr>
      <w:rFonts w:eastAsia="黑体"/>
      <w:sz w:val="28"/>
    </w:rPr>
  </w:style>
  <w:style w:type="paragraph" w:customStyle="1" w:styleId="affff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0">
    <w:name w:val="封面标准英文名称"/>
    <w:basedOn w:val="affffff"/>
    <w:qFormat/>
    <w:pPr>
      <w:framePr w:wrap="around"/>
      <w:spacing w:before="370" w:line="400" w:lineRule="exact"/>
    </w:pPr>
    <w:rPr>
      <w:rFonts w:ascii="Times New Roman"/>
      <w:sz w:val="28"/>
      <w:szCs w:val="28"/>
    </w:rPr>
  </w:style>
  <w:style w:type="paragraph" w:customStyle="1" w:styleId="affffff1">
    <w:name w:val="封面一致性程度标识"/>
    <w:basedOn w:val="affffff0"/>
    <w:qFormat/>
    <w:pPr>
      <w:framePr w:wrap="around"/>
      <w:spacing w:before="440"/>
    </w:pPr>
    <w:rPr>
      <w:rFonts w:ascii="宋体" w:eastAsia="宋体"/>
    </w:rPr>
  </w:style>
  <w:style w:type="paragraph" w:customStyle="1" w:styleId="affffff2">
    <w:name w:val="封面标准文稿类别"/>
    <w:basedOn w:val="affffff1"/>
    <w:qFormat/>
    <w:pPr>
      <w:framePr w:wrap="around"/>
      <w:spacing w:after="160" w:line="240" w:lineRule="auto"/>
    </w:pPr>
    <w:rPr>
      <w:sz w:val="24"/>
    </w:rPr>
  </w:style>
  <w:style w:type="paragraph" w:customStyle="1" w:styleId="affffff3">
    <w:name w:val="封面标准文稿编辑信息"/>
    <w:basedOn w:val="affffff2"/>
    <w:qFormat/>
    <w:pPr>
      <w:framePr w:wrap="around"/>
      <w:spacing w:before="180" w:line="180" w:lineRule="exact"/>
    </w:pPr>
    <w:rPr>
      <w:sz w:val="21"/>
    </w:rPr>
  </w:style>
  <w:style w:type="paragraph" w:customStyle="1" w:styleId="affffff4">
    <w:name w:val="封面正文"/>
    <w:qFormat/>
    <w:pPr>
      <w:jc w:val="both"/>
    </w:pPr>
  </w:style>
  <w:style w:type="paragraph" w:customStyle="1" w:styleId="ad">
    <w:name w:val="附录标识"/>
    <w:basedOn w:val="aff0"/>
    <w:next w:val="afff8"/>
    <w:qFormat/>
    <w:pPr>
      <w:keepNext/>
      <w:widowControl/>
      <w:numPr>
        <w:numId w:val="11"/>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ffffff5">
    <w:name w:val="附录标题"/>
    <w:basedOn w:val="afff8"/>
    <w:next w:val="afff8"/>
    <w:qFormat/>
    <w:pPr>
      <w:ind w:firstLineChars="0" w:firstLine="0"/>
      <w:jc w:val="center"/>
    </w:pPr>
    <w:rPr>
      <w:rFonts w:ascii="黑体" w:eastAsia="黑体"/>
    </w:rPr>
  </w:style>
  <w:style w:type="paragraph" w:customStyle="1" w:styleId="af6">
    <w:name w:val="附录表标号"/>
    <w:basedOn w:val="aff0"/>
    <w:next w:val="afff8"/>
    <w:qFormat/>
    <w:pPr>
      <w:numPr>
        <w:numId w:val="12"/>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7">
    <w:name w:val="附录表标题"/>
    <w:basedOn w:val="aff0"/>
    <w:next w:val="afff8"/>
    <w:qFormat/>
    <w:pPr>
      <w:numPr>
        <w:ilvl w:val="1"/>
        <w:numId w:val="12"/>
      </w:numPr>
      <w:tabs>
        <w:tab w:val="left" w:pos="180"/>
      </w:tabs>
      <w:spacing w:beforeLines="50" w:afterLines="50"/>
      <w:ind w:left="0" w:firstLine="0"/>
      <w:jc w:val="center"/>
    </w:pPr>
    <w:rPr>
      <w:rFonts w:ascii="黑体" w:eastAsia="黑体" w:hAnsi="Times New Roman" w:cs="Times New Roman"/>
      <w:szCs w:val="21"/>
    </w:rPr>
  </w:style>
  <w:style w:type="paragraph" w:customStyle="1" w:styleId="af0">
    <w:name w:val="附录二级条标题"/>
    <w:basedOn w:val="aff0"/>
    <w:next w:val="afff8"/>
    <w:qFormat/>
    <w:pPr>
      <w:widowControl/>
      <w:numPr>
        <w:ilvl w:val="3"/>
        <w:numId w:val="11"/>
      </w:numPr>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ff6">
    <w:name w:val="附录二级无"/>
    <w:basedOn w:val="af0"/>
    <w:qFormat/>
    <w:pPr>
      <w:spacing w:beforeLines="0" w:afterLines="0"/>
    </w:pPr>
    <w:rPr>
      <w:rFonts w:ascii="宋体" w:eastAsia="宋体"/>
      <w:szCs w:val="21"/>
    </w:rPr>
  </w:style>
  <w:style w:type="paragraph" w:customStyle="1" w:styleId="affffff7">
    <w:name w:val="附录公式"/>
    <w:basedOn w:val="afff8"/>
    <w:next w:val="afff8"/>
    <w:link w:val="Char4"/>
    <w:qFormat/>
  </w:style>
  <w:style w:type="character" w:customStyle="1" w:styleId="Char4">
    <w:name w:val="附录公式 Char"/>
    <w:link w:val="affffff7"/>
    <w:qFormat/>
    <w:rPr>
      <w:rFonts w:ascii="宋体" w:eastAsia="宋体" w:hAnsi="Times New Roman" w:cs="Times New Roman"/>
      <w:kern w:val="0"/>
      <w:szCs w:val="20"/>
    </w:rPr>
  </w:style>
  <w:style w:type="paragraph" w:customStyle="1" w:styleId="affffff8">
    <w:name w:val="附录公式编号制表符"/>
    <w:basedOn w:val="aff0"/>
    <w:next w:val="afff8"/>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1">
    <w:name w:val="附录三级条标题"/>
    <w:basedOn w:val="af0"/>
    <w:next w:val="afff8"/>
    <w:qFormat/>
    <w:pPr>
      <w:numPr>
        <w:ilvl w:val="4"/>
      </w:numPr>
      <w:outlineLvl w:val="4"/>
    </w:pPr>
  </w:style>
  <w:style w:type="paragraph" w:customStyle="1" w:styleId="affffff9">
    <w:name w:val="附录三级无"/>
    <w:basedOn w:val="af1"/>
    <w:qFormat/>
    <w:pPr>
      <w:spacing w:beforeLines="0" w:afterLines="0"/>
    </w:pPr>
    <w:rPr>
      <w:rFonts w:ascii="宋体" w:eastAsia="宋体"/>
      <w:szCs w:val="21"/>
    </w:rPr>
  </w:style>
  <w:style w:type="paragraph" w:customStyle="1" w:styleId="afc">
    <w:name w:val="附录数字编号列项（二级）"/>
    <w:qFormat/>
    <w:pPr>
      <w:numPr>
        <w:ilvl w:val="1"/>
        <w:numId w:val="13"/>
      </w:numPr>
    </w:pPr>
    <w:rPr>
      <w:rFonts w:ascii="宋体"/>
      <w:sz w:val="21"/>
    </w:rPr>
  </w:style>
  <w:style w:type="paragraph" w:customStyle="1" w:styleId="af2">
    <w:name w:val="附录四级条标题"/>
    <w:basedOn w:val="af1"/>
    <w:next w:val="afff8"/>
    <w:qFormat/>
    <w:pPr>
      <w:numPr>
        <w:ilvl w:val="5"/>
      </w:numPr>
      <w:outlineLvl w:val="5"/>
    </w:pPr>
  </w:style>
  <w:style w:type="paragraph" w:customStyle="1" w:styleId="affffffa">
    <w:name w:val="附录四级无"/>
    <w:basedOn w:val="af2"/>
    <w:qFormat/>
    <w:pPr>
      <w:spacing w:beforeLines="0" w:afterLines="0"/>
    </w:pPr>
    <w:rPr>
      <w:rFonts w:ascii="宋体" w:eastAsia="宋体"/>
      <w:szCs w:val="21"/>
    </w:rPr>
  </w:style>
  <w:style w:type="paragraph" w:customStyle="1" w:styleId="a7">
    <w:name w:val="附录图标号"/>
    <w:basedOn w:val="aff0"/>
    <w:qFormat/>
    <w:pPr>
      <w:keepNext/>
      <w:pageBreakBefore/>
      <w:widowControl/>
      <w:numPr>
        <w:numId w:val="14"/>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8">
    <w:name w:val="附录图标题"/>
    <w:basedOn w:val="aff0"/>
    <w:next w:val="afff8"/>
    <w:qFormat/>
    <w:pPr>
      <w:numPr>
        <w:ilvl w:val="1"/>
        <w:numId w:val="14"/>
      </w:numPr>
      <w:tabs>
        <w:tab w:val="left" w:pos="363"/>
      </w:tabs>
      <w:spacing w:beforeLines="50" w:afterLines="50"/>
      <w:ind w:left="0" w:firstLine="0"/>
      <w:jc w:val="center"/>
    </w:pPr>
    <w:rPr>
      <w:rFonts w:ascii="黑体" w:eastAsia="黑体" w:hAnsi="Times New Roman" w:cs="Times New Roman"/>
      <w:szCs w:val="21"/>
    </w:rPr>
  </w:style>
  <w:style w:type="paragraph" w:customStyle="1" w:styleId="af3">
    <w:name w:val="附录五级条标题"/>
    <w:basedOn w:val="af2"/>
    <w:next w:val="afff8"/>
    <w:qFormat/>
    <w:pPr>
      <w:numPr>
        <w:ilvl w:val="6"/>
      </w:numPr>
      <w:outlineLvl w:val="6"/>
    </w:pPr>
  </w:style>
  <w:style w:type="paragraph" w:customStyle="1" w:styleId="affffffb">
    <w:name w:val="附录五级无"/>
    <w:basedOn w:val="af3"/>
    <w:qFormat/>
    <w:pPr>
      <w:spacing w:beforeLines="0" w:afterLines="0"/>
    </w:pPr>
    <w:rPr>
      <w:rFonts w:ascii="宋体" w:eastAsia="宋体"/>
      <w:szCs w:val="21"/>
    </w:rPr>
  </w:style>
  <w:style w:type="paragraph" w:customStyle="1" w:styleId="ae">
    <w:name w:val="附录章标题"/>
    <w:next w:val="afff8"/>
    <w:qFormat/>
    <w:pPr>
      <w:numPr>
        <w:ilvl w:val="1"/>
        <w:numId w:val="11"/>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
    <w:name w:val="附录一级条标题"/>
    <w:basedOn w:val="ae"/>
    <w:next w:val="afff8"/>
    <w:qFormat/>
    <w:pPr>
      <w:numPr>
        <w:ilvl w:val="2"/>
      </w:numPr>
      <w:autoSpaceDN w:val="0"/>
      <w:spacing w:beforeLines="50" w:afterLines="50"/>
      <w:outlineLvl w:val="2"/>
    </w:pPr>
  </w:style>
  <w:style w:type="paragraph" w:customStyle="1" w:styleId="affffffc">
    <w:name w:val="附录一级无"/>
    <w:basedOn w:val="af"/>
    <w:qFormat/>
    <w:pPr>
      <w:spacing w:beforeLines="0" w:afterLines="0"/>
    </w:pPr>
    <w:rPr>
      <w:rFonts w:ascii="宋体" w:eastAsia="宋体"/>
      <w:szCs w:val="21"/>
    </w:rPr>
  </w:style>
  <w:style w:type="paragraph" w:customStyle="1" w:styleId="afb">
    <w:name w:val="附录字母编号列项（一级）"/>
    <w:qFormat/>
    <w:pPr>
      <w:numPr>
        <w:numId w:val="13"/>
      </w:numPr>
    </w:pPr>
    <w:rPr>
      <w:rFonts w:ascii="宋体"/>
      <w:sz w:val="21"/>
    </w:rPr>
  </w:style>
  <w:style w:type="paragraph" w:customStyle="1" w:styleId="affffffd">
    <w:name w:val="列项说明"/>
    <w:basedOn w:val="aff0"/>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e">
    <w:name w:val="列项说明数字编号"/>
    <w:qFormat/>
    <w:pPr>
      <w:ind w:leftChars="400" w:left="600" w:hangingChars="200" w:hanging="200"/>
    </w:pPr>
    <w:rPr>
      <w:rFonts w:ascii="宋体"/>
      <w:sz w:val="21"/>
    </w:rPr>
  </w:style>
  <w:style w:type="paragraph" w:customStyle="1" w:styleId="afffffff">
    <w:name w:val="目次、索引正文"/>
    <w:qFormat/>
    <w:pPr>
      <w:spacing w:line="320" w:lineRule="exact"/>
      <w:jc w:val="both"/>
    </w:pPr>
    <w:rPr>
      <w:rFonts w:ascii="宋体"/>
      <w:sz w:val="21"/>
    </w:rPr>
  </w:style>
  <w:style w:type="paragraph" w:customStyle="1" w:styleId="afffffff0">
    <w:name w:val="其他标准标志"/>
    <w:basedOn w:val="afffff4"/>
    <w:qFormat/>
    <w:pPr>
      <w:framePr w:w="6101" w:wrap="around" w:vAnchor="page" w:hAnchor="page" w:x="4673" w:y="942"/>
    </w:pPr>
    <w:rPr>
      <w:w w:val="130"/>
    </w:rPr>
  </w:style>
  <w:style w:type="paragraph" w:customStyle="1" w:styleId="afffffff1">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2">
    <w:name w:val="其他发布部门"/>
    <w:basedOn w:val="afffffc"/>
    <w:qFormat/>
    <w:pPr>
      <w:framePr w:wrap="around" w:y="15310"/>
      <w:spacing w:line="0" w:lineRule="atLeast"/>
    </w:pPr>
    <w:rPr>
      <w:rFonts w:ascii="黑体" w:eastAsia="黑体"/>
      <w:b w:val="0"/>
    </w:rPr>
  </w:style>
  <w:style w:type="paragraph" w:customStyle="1" w:styleId="afffffff3">
    <w:name w:val="前言、引言标题"/>
    <w:next w:val="afff8"/>
    <w:qFormat/>
    <w:pPr>
      <w:keepNext/>
      <w:pageBreakBefore/>
      <w:shd w:val="clear" w:color="FFFFFF" w:fill="FFFFFF"/>
      <w:spacing w:before="640" w:after="560"/>
      <w:jc w:val="center"/>
      <w:outlineLvl w:val="0"/>
    </w:pPr>
    <w:rPr>
      <w:rFonts w:ascii="黑体" w:eastAsia="黑体"/>
      <w:sz w:val="32"/>
    </w:rPr>
  </w:style>
  <w:style w:type="paragraph" w:customStyle="1" w:styleId="afffffff4">
    <w:name w:val="三级无"/>
    <w:basedOn w:val="afffff"/>
    <w:qFormat/>
    <w:pPr>
      <w:spacing w:beforeLines="0" w:afterLines="0"/>
    </w:pPr>
    <w:rPr>
      <w:rFonts w:ascii="宋体" w:eastAsia="宋体"/>
    </w:rPr>
  </w:style>
  <w:style w:type="paragraph" w:customStyle="1" w:styleId="afffffff5">
    <w:name w:val="实施日期"/>
    <w:qFormat/>
    <w:pPr>
      <w:framePr w:w="3997" w:h="471" w:hRule="exact" w:vSpace="181" w:wrap="around" w:vAnchor="page" w:hAnchor="page" w:x="7089" w:y="14097"/>
      <w:jc w:val="right"/>
    </w:pPr>
    <w:rPr>
      <w:rFonts w:eastAsia="黑体"/>
      <w:sz w:val="28"/>
    </w:rPr>
  </w:style>
  <w:style w:type="paragraph" w:customStyle="1" w:styleId="afffffff6">
    <w:name w:val="示例后文字"/>
    <w:basedOn w:val="afff8"/>
    <w:next w:val="afff8"/>
    <w:qFormat/>
    <w:pPr>
      <w:ind w:firstLine="360"/>
    </w:pPr>
    <w:rPr>
      <w:sz w:val="18"/>
    </w:rPr>
  </w:style>
  <w:style w:type="paragraph" w:customStyle="1" w:styleId="afffffff7">
    <w:name w:val="首示例"/>
    <w:next w:val="afff8"/>
    <w:link w:val="Char5"/>
    <w:qFormat/>
    <w:pPr>
      <w:tabs>
        <w:tab w:val="left" w:pos="360"/>
      </w:tabs>
    </w:pPr>
    <w:rPr>
      <w:rFonts w:ascii="宋体" w:hAnsi="宋体"/>
      <w:kern w:val="2"/>
      <w:sz w:val="18"/>
      <w:szCs w:val="18"/>
    </w:rPr>
  </w:style>
  <w:style w:type="character" w:customStyle="1" w:styleId="Char5">
    <w:name w:val="首示例 Char"/>
    <w:link w:val="afffffff7"/>
    <w:qFormat/>
    <w:rPr>
      <w:rFonts w:ascii="宋体" w:eastAsia="宋体" w:hAnsi="宋体" w:cs="Times New Roman"/>
      <w:sz w:val="18"/>
      <w:szCs w:val="18"/>
    </w:rPr>
  </w:style>
  <w:style w:type="paragraph" w:customStyle="1" w:styleId="afffffff8">
    <w:name w:val="四级无"/>
    <w:basedOn w:val="afffff1"/>
    <w:qFormat/>
    <w:pPr>
      <w:spacing w:beforeLines="0" w:afterLines="0"/>
    </w:pPr>
    <w:rPr>
      <w:rFonts w:ascii="宋体" w:eastAsia="宋体"/>
    </w:rPr>
  </w:style>
  <w:style w:type="paragraph" w:customStyle="1" w:styleId="afffffff9">
    <w:name w:val="条文脚注"/>
    <w:basedOn w:val="ac"/>
    <w:qFormat/>
    <w:pPr>
      <w:numPr>
        <w:numId w:val="0"/>
      </w:numPr>
      <w:jc w:val="both"/>
    </w:pPr>
  </w:style>
  <w:style w:type="paragraph" w:customStyle="1" w:styleId="afffffffa">
    <w:name w:val="图标脚注说明"/>
    <w:basedOn w:val="afff8"/>
    <w:qFormat/>
    <w:pPr>
      <w:ind w:left="840" w:firstLineChars="0" w:hanging="420"/>
    </w:pPr>
    <w:rPr>
      <w:sz w:val="18"/>
      <w:szCs w:val="18"/>
    </w:rPr>
  </w:style>
  <w:style w:type="paragraph" w:customStyle="1" w:styleId="a5">
    <w:name w:val="图表脚注说明"/>
    <w:basedOn w:val="aff0"/>
    <w:qFormat/>
    <w:pPr>
      <w:numPr>
        <w:numId w:val="15"/>
      </w:numPr>
    </w:pPr>
    <w:rPr>
      <w:rFonts w:ascii="宋体" w:eastAsia="宋体" w:hAnsi="Times New Roman" w:cs="Times New Roman"/>
      <w:sz w:val="18"/>
      <w:szCs w:val="18"/>
    </w:rPr>
  </w:style>
  <w:style w:type="paragraph" w:customStyle="1" w:styleId="afffffffb">
    <w:name w:val="图的脚注"/>
    <w:next w:val="afff8"/>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fffff2"/>
    <w:qFormat/>
    <w:pPr>
      <w:spacing w:beforeLines="0" w:afterLines="0"/>
    </w:pPr>
    <w:rPr>
      <w:rFonts w:ascii="宋体" w:eastAsia="宋体"/>
    </w:rPr>
  </w:style>
  <w:style w:type="paragraph" w:customStyle="1" w:styleId="afffffffe">
    <w:name w:val="一级无"/>
    <w:basedOn w:val="a2"/>
    <w:qFormat/>
    <w:pPr>
      <w:spacing w:beforeLines="0" w:afterLines="0"/>
    </w:pPr>
    <w:rPr>
      <w:rFonts w:ascii="宋体" w:eastAsia="宋体"/>
    </w:rPr>
  </w:style>
  <w:style w:type="paragraph" w:customStyle="1" w:styleId="af9">
    <w:name w:val="正文表标题"/>
    <w:next w:val="afff8"/>
    <w:uiPriority w:val="99"/>
    <w:qFormat/>
    <w:pPr>
      <w:numPr>
        <w:numId w:val="16"/>
      </w:numPr>
      <w:spacing w:beforeLines="50" w:afterLines="50"/>
      <w:jc w:val="center"/>
    </w:pPr>
    <w:rPr>
      <w:rFonts w:ascii="黑体" w:eastAsia="黑体"/>
      <w:sz w:val="21"/>
    </w:rPr>
  </w:style>
  <w:style w:type="paragraph" w:customStyle="1" w:styleId="affffffff">
    <w:name w:val="正文公式编号制表符"/>
    <w:basedOn w:val="afff8"/>
    <w:next w:val="afff8"/>
    <w:qFormat/>
    <w:pPr>
      <w:ind w:firstLineChars="0" w:firstLine="0"/>
    </w:pPr>
  </w:style>
  <w:style w:type="paragraph" w:customStyle="1" w:styleId="af4">
    <w:name w:val="正文图标题"/>
    <w:next w:val="afff8"/>
    <w:qFormat/>
    <w:pPr>
      <w:numPr>
        <w:numId w:val="17"/>
      </w:numPr>
      <w:spacing w:beforeLines="50" w:afterLines="50"/>
      <w:jc w:val="center"/>
    </w:pPr>
    <w:rPr>
      <w:rFonts w:ascii="黑体" w:eastAsia="黑体"/>
      <w:sz w:val="21"/>
    </w:rPr>
  </w:style>
  <w:style w:type="paragraph" w:customStyle="1" w:styleId="affffffff0">
    <w:name w:val="终结线"/>
    <w:basedOn w:val="aff0"/>
    <w:qFormat/>
    <w:pPr>
      <w:framePr w:hSpace="181" w:vSpace="181" w:wrap="around" w:vAnchor="text" w:hAnchor="margin" w:xAlign="center" w:y="285"/>
    </w:pPr>
    <w:rPr>
      <w:rFonts w:ascii="Times New Roman" w:eastAsia="宋体" w:hAnsi="Times New Roman" w:cs="Times New Roman"/>
      <w:szCs w:val="24"/>
    </w:rPr>
  </w:style>
  <w:style w:type="paragraph" w:customStyle="1" w:styleId="affffffff1">
    <w:name w:val="其他发布日期"/>
    <w:qFormat/>
    <w:pPr>
      <w:framePr w:w="3997" w:h="471" w:hRule="exact" w:vSpace="181" w:wrap="around" w:vAnchor="page" w:hAnchor="page" w:x="1419" w:y="14097" w:anchorLock="1"/>
    </w:pPr>
    <w:rPr>
      <w:rFonts w:eastAsia="黑体"/>
      <w:sz w:val="28"/>
    </w:rPr>
  </w:style>
  <w:style w:type="paragraph" w:customStyle="1" w:styleId="affffffff2">
    <w:name w:val="其他实施日期"/>
    <w:basedOn w:val="afffffff5"/>
    <w:qFormat/>
    <w:pPr>
      <w:framePr w:wrap="around"/>
    </w:pPr>
  </w:style>
  <w:style w:type="paragraph" w:customStyle="1" w:styleId="23">
    <w:name w:val="封面标准名称2"/>
    <w:basedOn w:val="affffff"/>
    <w:qFormat/>
    <w:pPr>
      <w:framePr w:wrap="around" w:y="4469"/>
      <w:spacing w:beforeLines="630"/>
    </w:pPr>
  </w:style>
  <w:style w:type="paragraph" w:customStyle="1" w:styleId="24">
    <w:name w:val="封面标准英文名称2"/>
    <w:basedOn w:val="affffff0"/>
    <w:qFormat/>
    <w:pPr>
      <w:framePr w:wrap="around" w:y="4469"/>
    </w:pPr>
  </w:style>
  <w:style w:type="paragraph" w:customStyle="1" w:styleId="25">
    <w:name w:val="封面一致性程度标识2"/>
    <w:basedOn w:val="affffff1"/>
    <w:qFormat/>
    <w:pPr>
      <w:framePr w:wrap="around" w:y="4469"/>
    </w:pPr>
  </w:style>
  <w:style w:type="paragraph" w:customStyle="1" w:styleId="26">
    <w:name w:val="封面标准文稿类别2"/>
    <w:basedOn w:val="affffff2"/>
    <w:qFormat/>
    <w:pPr>
      <w:framePr w:wrap="around" w:y="4469"/>
    </w:pPr>
  </w:style>
  <w:style w:type="paragraph" w:customStyle="1" w:styleId="27">
    <w:name w:val="封面标准文稿编辑信息2"/>
    <w:basedOn w:val="affffff3"/>
    <w:qFormat/>
    <w:pPr>
      <w:framePr w:wrap="around" w:y="4469"/>
    </w:pPr>
  </w:style>
  <w:style w:type="paragraph" w:customStyle="1" w:styleId="affffffff3">
    <w:name w:val="标准名称"/>
    <w:basedOn w:val="affffe"/>
    <w:link w:val="Char6"/>
    <w:qFormat/>
  </w:style>
  <w:style w:type="character" w:customStyle="1" w:styleId="Char6">
    <w:name w:val="标准名称 Char"/>
    <w:link w:val="affffffff3"/>
    <w:qFormat/>
    <w:rPr>
      <w:rFonts w:ascii="黑体" w:eastAsia="黑体" w:hAnsi="Times New Roman" w:cs="Times New Roman"/>
      <w:kern w:val="0"/>
      <w:sz w:val="32"/>
      <w:szCs w:val="20"/>
      <w:shd w:val="clear" w:color="FFFFFF" w:fill="FFFFFF"/>
      <w:lang w:val="zh-CN" w:eastAsia="zh-CN"/>
    </w:rPr>
  </w:style>
  <w:style w:type="character" w:styleId="affffffff4">
    <w:name w:val="Placeholder Text"/>
    <w:uiPriority w:val="99"/>
    <w:semiHidden/>
    <w:qFormat/>
    <w:rPr>
      <w:color w:val="808080"/>
    </w:rPr>
  </w:style>
  <w:style w:type="paragraph" w:styleId="affffffff5">
    <w:name w:val="List Paragraph"/>
    <w:basedOn w:val="aff0"/>
    <w:uiPriority w:val="34"/>
    <w:qFormat/>
    <w:pPr>
      <w:ind w:firstLineChars="200" w:firstLine="420"/>
    </w:pPr>
    <w:rPr>
      <w:rFonts w:ascii="Calibri" w:eastAsia="宋体" w:hAnsi="Calibri" w:cs="宋体"/>
      <w:szCs w:val="21"/>
    </w:rPr>
  </w:style>
  <w:style w:type="character" w:customStyle="1" w:styleId="Char10">
    <w:name w:val="纯文本 Char1"/>
    <w:basedOn w:val="aff1"/>
    <w:semiHidden/>
    <w:qFormat/>
    <w:rPr>
      <w:rFonts w:ascii="宋体" w:eastAsia="宋体" w:hAnsi="Courier New" w:cs="Courier New"/>
      <w:szCs w:val="21"/>
    </w:rPr>
  </w:style>
  <w:style w:type="character" w:customStyle="1" w:styleId="fontstyle01">
    <w:name w:val="fontstyle01"/>
    <w:qFormat/>
    <w:rPr>
      <w:rFonts w:ascii="宋体" w:eastAsia="宋体" w:hAnsi="宋体" w:hint="eastAsia"/>
      <w:color w:val="000000"/>
      <w:sz w:val="22"/>
      <w:szCs w:val="22"/>
    </w:rPr>
  </w:style>
  <w:style w:type="paragraph" w:customStyle="1" w:styleId="affffffff6">
    <w:name w:val="样式 段 + 左"/>
    <w:basedOn w:val="afff8"/>
    <w:qFormat/>
    <w:pPr>
      <w:jc w:val="left"/>
    </w:pPr>
    <w:rPr>
      <w:rFonts w:cs="宋体" w:hint="eastAsia"/>
    </w:rPr>
  </w:style>
  <w:style w:type="character" w:customStyle="1" w:styleId="15">
    <w:name w:val="15"/>
    <w:qFormat/>
    <w:rPr>
      <w:rFonts w:ascii="Times New Roman" w:hAnsi="Times New Roman" w:cs="Times New Roman" w:hint="default"/>
      <w:color w:val="0000FF"/>
      <w:u w:val="single"/>
    </w:rPr>
  </w:style>
  <w:style w:type="paragraph" w:customStyle="1" w:styleId="TOC10">
    <w:name w:val="TOC 标题1"/>
    <w:basedOn w:val="1"/>
    <w:next w:val="aff0"/>
    <w:qFormat/>
    <w:pPr>
      <w:widowControl/>
      <w:spacing w:before="240" w:after="0" w:line="252" w:lineRule="auto"/>
      <w:jc w:val="left"/>
      <w:outlineLvl w:val="9"/>
    </w:pPr>
    <w:rPr>
      <w:rFonts w:ascii="Cambria" w:hAnsi="Cambria"/>
      <w:b w:val="0"/>
      <w:bCs w:val="0"/>
      <w:color w:val="365F91"/>
      <w:kern w:val="0"/>
      <w:sz w:val="32"/>
      <w:szCs w:val="32"/>
    </w:rPr>
  </w:style>
  <w:style w:type="paragraph" w:customStyle="1" w:styleId="13">
    <w:name w:val="列出段落1"/>
    <w:basedOn w:val="aff0"/>
    <w:qFormat/>
    <w:pPr>
      <w:ind w:firstLineChars="200" w:firstLine="420"/>
    </w:pPr>
    <w:rPr>
      <w:rFonts w:ascii="Calibri" w:eastAsia="宋体" w:hAnsi="Calibri" w:cs="宋体"/>
      <w:szCs w:val="21"/>
    </w:rPr>
  </w:style>
  <w:style w:type="paragraph" w:customStyle="1" w:styleId="TOC20">
    <w:name w:val="TOC 标题2"/>
    <w:basedOn w:val="1"/>
    <w:next w:val="aff0"/>
    <w:uiPriority w:val="39"/>
    <w:unhideWhenUsed/>
    <w:qFormat/>
    <w:pPr>
      <w:widowControl/>
      <w:spacing w:before="480" w:after="0" w:line="276" w:lineRule="auto"/>
      <w:jc w:val="left"/>
      <w:outlineLvl w:val="9"/>
    </w:pPr>
    <w:rPr>
      <w:rFonts w:ascii="Cambria" w:eastAsia="宋体" w:hAnsi="Cambria" w:cs="Times New Roman"/>
      <w:color w:val="365F91"/>
      <w:kern w:val="0"/>
      <w:szCs w:val="28"/>
    </w:rPr>
  </w:style>
  <w:style w:type="paragraph" w:styleId="affffffff7">
    <w:name w:val="No Spacing"/>
    <w:link w:val="affffffff8"/>
    <w:uiPriority w:val="1"/>
    <w:qFormat/>
    <w:rPr>
      <w:rFonts w:ascii="Calibri" w:hAnsi="Calibri"/>
      <w:sz w:val="22"/>
      <w:szCs w:val="22"/>
    </w:rPr>
  </w:style>
  <w:style w:type="character" w:customStyle="1" w:styleId="affffffff8">
    <w:name w:val="无间隔 字符"/>
    <w:link w:val="affffffff7"/>
    <w:uiPriority w:val="1"/>
    <w:qFormat/>
    <w:rPr>
      <w:rFonts w:ascii="Calibri" w:eastAsia="宋体" w:hAnsi="Calibri" w:cs="Times New Roman"/>
      <w:kern w:val="0"/>
      <w:sz w:val="22"/>
    </w:rPr>
  </w:style>
  <w:style w:type="paragraph" w:customStyle="1" w:styleId="14">
    <w:name w:val="修订1"/>
    <w:hidden/>
    <w:uiPriority w:val="99"/>
    <w:semiHidden/>
    <w:qFormat/>
    <w:rPr>
      <w:rFonts w:ascii="Calibri" w:hAnsi="Calibri" w:cs="宋体"/>
      <w:kern w:val="2"/>
      <w:sz w:val="21"/>
      <w:szCs w:val="21"/>
    </w:rPr>
  </w:style>
  <w:style w:type="table" w:customStyle="1" w:styleId="16">
    <w:name w:val="网格型1"/>
    <w:basedOn w:val="aff2"/>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修订2"/>
    <w:hidden/>
    <w:uiPriority w:val="99"/>
    <w:semiHidden/>
    <w:qFormat/>
    <w:rPr>
      <w:kern w:val="2"/>
      <w:sz w:val="21"/>
      <w:szCs w:val="24"/>
    </w:rPr>
  </w:style>
  <w:style w:type="character" w:customStyle="1" w:styleId="en-code">
    <w:name w:val="en-code"/>
    <w:qFormat/>
  </w:style>
  <w:style w:type="character" w:customStyle="1" w:styleId="labellist">
    <w:name w:val="label_list"/>
    <w:qFormat/>
  </w:style>
  <w:style w:type="paragraph" w:customStyle="1" w:styleId="TOC30">
    <w:name w:val="TOC 标题3"/>
    <w:basedOn w:val="1"/>
    <w:next w:val="aff0"/>
    <w:uiPriority w:val="39"/>
    <w:unhideWhenUsed/>
    <w:qFormat/>
    <w:pPr>
      <w:widowControl/>
      <w:spacing w:before="480" w:after="0" w:line="276" w:lineRule="auto"/>
      <w:jc w:val="left"/>
      <w:outlineLvl w:val="9"/>
    </w:pPr>
    <w:rPr>
      <w:rFonts w:ascii="Calibri Light" w:eastAsia="宋体" w:hAnsi="Calibri Light" w:cs="Times New Roman"/>
      <w:color w:val="2E74B5"/>
      <w:kern w:val="0"/>
      <w:szCs w:val="28"/>
    </w:rPr>
  </w:style>
  <w:style w:type="character" w:customStyle="1" w:styleId="17">
    <w:name w:val="访问过的超链接1"/>
    <w:uiPriority w:val="99"/>
    <w:semiHidden/>
    <w:unhideWhenUsed/>
    <w:qFormat/>
    <w:rPr>
      <w:color w:val="954F72"/>
      <w:u w:val="single"/>
    </w:rPr>
  </w:style>
  <w:style w:type="paragraph" w:customStyle="1" w:styleId="CharCharCharCharCharCharCharCharCharChar">
    <w:name w:val="Char Char Char Char Char Char Char Char Char Char"/>
    <w:basedOn w:val="aff0"/>
    <w:qFormat/>
    <w:pPr>
      <w:widowControl/>
      <w:spacing w:after="160" w:line="240" w:lineRule="exact"/>
      <w:jc w:val="left"/>
    </w:pPr>
    <w:rPr>
      <w:rFonts w:ascii="宋体" w:eastAsia="宋体" w:hAnsi="宋体" w:cs="宋体"/>
      <w:kern w:val="0"/>
      <w:sz w:val="24"/>
      <w:szCs w:val="24"/>
    </w:rPr>
  </w:style>
  <w:style w:type="paragraph" w:customStyle="1" w:styleId="Affffffff9">
    <w:name w:val="附 录 A"/>
    <w:basedOn w:val="aff0"/>
    <w:link w:val="AChar"/>
    <w:qFormat/>
    <w:pPr>
      <w:ind w:left="4620" w:firstLine="420"/>
      <w:jc w:val="center"/>
    </w:pPr>
    <w:rPr>
      <w:rFonts w:ascii="黑体" w:eastAsia="黑体" w:hAnsi="Times New Roman" w:cs="Times New Roman"/>
      <w:kern w:val="0"/>
      <w:szCs w:val="20"/>
    </w:rPr>
  </w:style>
  <w:style w:type="character" w:customStyle="1" w:styleId="AChar">
    <w:name w:val="附 录 A Char"/>
    <w:link w:val="Affffffff9"/>
    <w:qFormat/>
    <w:rPr>
      <w:rFonts w:ascii="黑体" w:eastAsia="黑体" w:hAnsi="Times New Roman" w:cs="Times New Roman"/>
      <w:kern w:val="0"/>
      <w:szCs w:val="20"/>
    </w:rPr>
  </w:style>
  <w:style w:type="character" w:customStyle="1" w:styleId="ordinary-span-edit2">
    <w:name w:val="ordinary-span-edit2"/>
    <w:basedOn w:val="aff1"/>
    <w:qFormat/>
  </w:style>
  <w:style w:type="character" w:customStyle="1" w:styleId="high-light-bg4">
    <w:name w:val="high-light-bg4"/>
    <w:basedOn w:val="aff1"/>
    <w:qFormat/>
  </w:style>
  <w:style w:type="character" w:customStyle="1" w:styleId="Char7">
    <w:name w:val="正文首行缩进 Char"/>
    <w:basedOn w:val="affa"/>
    <w:uiPriority w:val="99"/>
    <w:semiHidden/>
    <w:qFormat/>
  </w:style>
  <w:style w:type="paragraph" w:customStyle="1" w:styleId="18">
    <w:name w:val="样式1"/>
    <w:basedOn w:val="aff0"/>
    <w:link w:val="19"/>
    <w:qFormat/>
    <w:pPr>
      <w:spacing w:line="360" w:lineRule="auto"/>
      <w:ind w:firstLineChars="200" w:firstLine="200"/>
    </w:pPr>
    <w:rPr>
      <w:rFonts w:eastAsia="宋体"/>
      <w:sz w:val="24"/>
    </w:rPr>
  </w:style>
  <w:style w:type="character" w:customStyle="1" w:styleId="19">
    <w:name w:val="样式1 字符"/>
    <w:basedOn w:val="aff1"/>
    <w:link w:val="18"/>
    <w:qFormat/>
    <w:rPr>
      <w:rFonts w:eastAsia="宋体"/>
      <w:sz w:val="24"/>
    </w:rPr>
  </w:style>
  <w:style w:type="paragraph" w:customStyle="1" w:styleId="a00">
    <w:name w:val="a0"/>
    <w:basedOn w:val="aff0"/>
    <w:qFormat/>
    <w:pPr>
      <w:widowControl/>
      <w:spacing w:before="100" w:beforeAutospacing="1" w:after="100" w:afterAutospacing="1"/>
      <w:jc w:val="left"/>
    </w:pPr>
    <w:rPr>
      <w:rFonts w:ascii="宋体" w:eastAsia="宋体" w:hAnsi="宋体" w:cs="宋体"/>
      <w:kern w:val="0"/>
      <w:sz w:val="24"/>
      <w:szCs w:val="24"/>
    </w:rPr>
  </w:style>
  <w:style w:type="paragraph" w:customStyle="1" w:styleId="a10">
    <w:name w:val="a1"/>
    <w:basedOn w:val="aff0"/>
    <w:qFormat/>
    <w:pPr>
      <w:widowControl/>
      <w:spacing w:before="100" w:beforeAutospacing="1" w:after="100" w:afterAutospacing="1"/>
      <w:jc w:val="left"/>
    </w:pPr>
    <w:rPr>
      <w:rFonts w:ascii="宋体" w:eastAsia="宋体" w:hAnsi="宋体" w:cs="宋体"/>
      <w:kern w:val="0"/>
      <w:sz w:val="24"/>
      <w:szCs w:val="24"/>
    </w:rPr>
  </w:style>
  <w:style w:type="table" w:customStyle="1" w:styleId="29">
    <w:name w:val="网格型2"/>
    <w:basedOn w:val="aff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正文"/>
    <w:basedOn w:val="aff0"/>
    <w:link w:val="Char8"/>
    <w:qFormat/>
    <w:pPr>
      <w:spacing w:line="360" w:lineRule="auto"/>
      <w:ind w:firstLineChars="200" w:firstLine="200"/>
    </w:pPr>
    <w:rPr>
      <w:rFonts w:ascii="宋体" w:eastAsia="宋体" w:hAnsi="宋体" w:cs="Times New Roman"/>
      <w:szCs w:val="24"/>
    </w:rPr>
  </w:style>
  <w:style w:type="character" w:customStyle="1" w:styleId="Char8">
    <w:name w:val="*正文 Char"/>
    <w:link w:val="affffffffa"/>
    <w:qFormat/>
    <w:rPr>
      <w:rFonts w:ascii="宋体" w:eastAsia="宋体" w:hAnsi="宋体" w:cs="Times New Roman"/>
      <w:szCs w:val="24"/>
    </w:rPr>
  </w:style>
  <w:style w:type="paragraph" w:customStyle="1" w:styleId="affffffffb">
    <w:name w:val="a"/>
    <w:basedOn w:val="aff0"/>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c">
    <w:name w:val="表格"/>
    <w:basedOn w:val="aff0"/>
    <w:qFormat/>
    <w:rPr>
      <w:rFonts w:ascii="Times New Roman" w:hAnsi="Times New Roman"/>
      <w:sz w:val="18"/>
    </w:rPr>
  </w:style>
  <w:style w:type="paragraph" w:customStyle="1" w:styleId="affffffffd">
    <w:name w:val="表题"/>
    <w:basedOn w:val="aff0"/>
    <w:qFormat/>
    <w:pPr>
      <w:tabs>
        <w:tab w:val="left" w:pos="1080"/>
      </w:tabs>
      <w:jc w:val="center"/>
    </w:pPr>
    <w:rPr>
      <w:rFonts w:ascii="Arial" w:eastAsia="黑体" w:hAnsi="Arial"/>
      <w:sz w:val="18"/>
      <w:szCs w:val="18"/>
    </w:rPr>
  </w:style>
  <w:style w:type="paragraph" w:customStyle="1" w:styleId="affffffffe">
    <w:name w:val="程序代码"/>
    <w:basedOn w:val="aff0"/>
    <w:link w:val="Char9"/>
    <w:qFormat/>
    <w:pPr>
      <w:shd w:val="clear" w:color="auto" w:fill="D9D9D9"/>
      <w:kinsoku w:val="0"/>
      <w:wordWrap w:val="0"/>
      <w:autoSpaceDE w:val="0"/>
      <w:autoSpaceDN w:val="0"/>
      <w:textAlignment w:val="top"/>
    </w:pPr>
    <w:rPr>
      <w:rFonts w:ascii="Courier New" w:eastAsia="Courier New" w:hAnsi="Courier New"/>
      <w:sz w:val="18"/>
    </w:rPr>
  </w:style>
  <w:style w:type="character" w:customStyle="1" w:styleId="Char9">
    <w:name w:val="程序代码 Char"/>
    <w:link w:val="affffffffe"/>
    <w:qFormat/>
    <w:rPr>
      <w:rFonts w:ascii="Courier New" w:eastAsia="Courier New" w:hAnsi="Courier New"/>
      <w:sz w:val="18"/>
      <w:shd w:val="clear" w:color="auto" w:fill="D9D9D9"/>
    </w:rPr>
  </w:style>
  <w:style w:type="paragraph" w:customStyle="1" w:styleId="afffffffff">
    <w:name w:val="程序"/>
    <w:basedOn w:val="aff0"/>
    <w:next w:val="aff0"/>
    <w:link w:val="Chara"/>
    <w:qFormat/>
    <w:pPr>
      <w:shd w:val="clear" w:color="auto" w:fill="E6E6E6"/>
      <w:spacing w:line="240" w:lineRule="atLeast"/>
    </w:pPr>
    <w:rPr>
      <w:sz w:val="18"/>
      <w:szCs w:val="20"/>
    </w:rPr>
  </w:style>
  <w:style w:type="character" w:customStyle="1" w:styleId="Chara">
    <w:name w:val="程序 Char"/>
    <w:link w:val="afffffffff"/>
    <w:qFormat/>
    <w:rPr>
      <w:sz w:val="18"/>
      <w:szCs w:val="20"/>
      <w:shd w:val="clear" w:color="auto" w:fill="E6E6E6"/>
    </w:rPr>
  </w:style>
  <w:style w:type="character" w:customStyle="1" w:styleId="1a">
    <w:name w:val="纯文本 字符1"/>
    <w:basedOn w:val="aff1"/>
    <w:uiPriority w:val="99"/>
    <w:semiHidden/>
    <w:qFormat/>
    <w:rPr>
      <w:rFonts w:asciiTheme="minorEastAsia" w:hAnsi="Courier New" w:cs="Courier New"/>
    </w:rPr>
  </w:style>
  <w:style w:type="table" w:customStyle="1" w:styleId="TableGrid">
    <w:name w:val="TableGrid"/>
    <w:qFormat/>
    <w:rPr>
      <w:kern w:val="2"/>
      <w:sz w:val="21"/>
      <w:szCs w:val="22"/>
    </w:rPr>
    <w:tblPr>
      <w:tblCellMar>
        <w:top w:w="0" w:type="dxa"/>
        <w:left w:w="0" w:type="dxa"/>
        <w:bottom w:w="0" w:type="dxa"/>
        <w:right w:w="0" w:type="dxa"/>
      </w:tblCellMar>
    </w:tblPr>
  </w:style>
  <w:style w:type="paragraph" w:customStyle="1" w:styleId="a4">
    <w:name w:val="标准文件_二级条标题"/>
    <w:next w:val="aff0"/>
    <w:qFormat/>
    <w:pPr>
      <w:widowControl w:val="0"/>
      <w:numPr>
        <w:ilvl w:val="3"/>
        <w:numId w:val="2"/>
      </w:numPr>
      <w:spacing w:beforeLines="50" w:before="50" w:afterLines="50" w:after="50"/>
      <w:jc w:val="both"/>
      <w:outlineLvl w:val="2"/>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2768</Words>
  <Characters>3351</Characters>
  <Application>Microsoft Office Word</Application>
  <DocSecurity>0</DocSecurity>
  <Lines>139</Lines>
  <Paragraphs>165</Paragraphs>
  <ScaleCrop>false</ScaleCrop>
  <Company>Huawei Technologies Co.,Ltd.</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Luoxueqin (Jennifer)</dc:creator>
  <cp:lastModifiedBy>x l</cp:lastModifiedBy>
  <cp:revision>26</cp:revision>
  <cp:lastPrinted>2021-07-28T10:23:00Z</cp:lastPrinted>
  <dcterms:created xsi:type="dcterms:W3CDTF">2024-07-18T23:06:00Z</dcterms:created>
  <dcterms:modified xsi:type="dcterms:W3CDTF">2025-05-06T02:55:00Z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(3)AFRjWr2ai3L+EOPgmUZ9ZCbw0CSXiEkqxV6R3+6oFN1u+U8dFCXWoRhhTRHVSfWFf4OBUunC
k8Q0cO0UxeTwzag0QySBHhkBZhVvqlB/EFQJt9wkeWWz4Xd6SXVeVdwhhR2AbkKc41FXrBoy
EikCZieKOy0Pb0KFKx054wZLgxmVicpfA2q+oqJh86mSE2aZdAoIZ4RlwQm3pfFZCtIKPAYa
cCULoh2YZF4ioWlg/f</vt:lpwstr>
  </property>
  <property fmtid="{D5CDD505-2E9C-101B-9397-08002B2CF9AE}" pid="3" name="_2015_ms_pID_7253431">
    <vt:lpwstr>2DKpuMd7NzZMAiyAJjoKAYVPBaBjxmqrxfanaVU8uonOgyPUaq5Iqi
dBAbhogY56tmu7cXd4maLnv78pxzjiZ+CXrKSnd9qwiQSNP2J4D7cVWRgoj8Bj6X2Vt2wNKw
QvpCs3ZmAqOeWLl268zHbyMDAf7Ke5nF0t1sE9emMP+SHaccEml9JVcFLTvAG5zv/7gYbfNQ
pN3gSfVcBpRl7L8zOqLxTxnbqsDv4KMztmOi</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1623029124</vt:lpwstr>
  </property>
  <property fmtid="{D5CDD505-2E9C-101B-9397-08002B2CF9AE}" pid="9" name="KSOProductBuildVer">
    <vt:lpwstr>2052-7.2.2.8955</vt:lpwstr>
  </property>
  <property fmtid="{D5CDD505-2E9C-101B-9397-08002B2CF9AE}" pid="10" name="ICV">
    <vt:lpwstr>AC326D51FF3C0B610E7A1068CFADDDB1_43</vt:lpwstr>
  </property>
</Properties>
</file>